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C504" w14:textId="50C0E7EA" w:rsidR="000F1C62" w:rsidRPr="004C690D" w:rsidRDefault="7036F7E0" w:rsidP="004C690D">
      <w:pPr>
        <w:spacing w:after="0" w:line="276" w:lineRule="auto"/>
        <w:jc w:val="both"/>
        <w:rPr>
          <w:rFonts w:ascii="Lucida Sans Unicode" w:eastAsia="Trebuchet MS" w:hAnsi="Lucida Sans Unicode" w:cs="Lucida Sans Unicode"/>
          <w:b/>
          <w:bCs/>
          <w:sz w:val="20"/>
          <w:szCs w:val="20"/>
          <w:lang w:val="es-ES_tradnl"/>
        </w:rPr>
      </w:pPr>
      <w:r w:rsidRPr="004C690D">
        <w:rPr>
          <w:rFonts w:ascii="Lucida Sans Unicode" w:eastAsia="Trebuchet MS" w:hAnsi="Lucida Sans Unicode" w:cs="Lucida Sans Unicode"/>
          <w:b/>
          <w:bCs/>
          <w:sz w:val="20"/>
          <w:szCs w:val="20"/>
          <w:lang w:val="es-ES_tradnl"/>
        </w:rPr>
        <w:t xml:space="preserve">ACUERDO DEL CONSEJO GENERAL DEL INSTITUTO ELECTORAL Y DE PARTICIPACIÓN CIUDADANA DEL ESTADO DE JALISCO, </w:t>
      </w:r>
      <w:r w:rsidR="60514477" w:rsidRPr="004C690D">
        <w:rPr>
          <w:rFonts w:ascii="Lucida Sans Unicode" w:eastAsia="Trebuchet MS" w:hAnsi="Lucida Sans Unicode" w:cs="Lucida Sans Unicode"/>
          <w:b/>
          <w:bCs/>
          <w:sz w:val="20"/>
          <w:szCs w:val="20"/>
          <w:lang w:val="es-ES_tradnl"/>
        </w:rPr>
        <w:t xml:space="preserve">POR EL QUE </w:t>
      </w:r>
      <w:r w:rsidRPr="004C690D">
        <w:rPr>
          <w:rFonts w:ascii="Lucida Sans Unicode" w:eastAsia="Trebuchet MS" w:hAnsi="Lucida Sans Unicode" w:cs="Lucida Sans Unicode"/>
          <w:b/>
          <w:bCs/>
          <w:sz w:val="20"/>
          <w:szCs w:val="20"/>
          <w:lang w:val="es-ES_tradnl"/>
        </w:rPr>
        <w:t xml:space="preserve">SE APRUEBAN LOS </w:t>
      </w:r>
      <w:r w:rsidR="4C34BCB9" w:rsidRPr="004C690D">
        <w:rPr>
          <w:rFonts w:ascii="Lucida Sans Unicode" w:eastAsia="Trebuchet MS" w:hAnsi="Lucida Sans Unicode" w:cs="Lucida Sans Unicode"/>
          <w:b/>
          <w:bCs/>
          <w:sz w:val="20"/>
          <w:szCs w:val="20"/>
          <w:lang w:val="es-ES_tradnl"/>
        </w:rPr>
        <w:t xml:space="preserve">ANEXOS ESTADÍSTICOS </w:t>
      </w:r>
      <w:r w:rsidR="2EC76648" w:rsidRPr="004C690D">
        <w:rPr>
          <w:rFonts w:ascii="Lucida Sans Unicode" w:eastAsia="Trebuchet MS" w:hAnsi="Lucida Sans Unicode" w:cs="Lucida Sans Unicode"/>
          <w:b/>
          <w:bCs/>
          <w:sz w:val="20"/>
          <w:szCs w:val="20"/>
          <w:lang w:val="es-ES_tradnl"/>
        </w:rPr>
        <w:t>DE LAS</w:t>
      </w:r>
      <w:r w:rsidR="44B4EBA6" w:rsidRPr="004C690D">
        <w:rPr>
          <w:rFonts w:ascii="Lucida Sans Unicode" w:eastAsia="Trebuchet MS" w:hAnsi="Lucida Sans Unicode" w:cs="Lucida Sans Unicode"/>
          <w:b/>
          <w:bCs/>
          <w:sz w:val="20"/>
          <w:szCs w:val="20"/>
          <w:lang w:val="es-ES_tradnl"/>
        </w:rPr>
        <w:t xml:space="preserve"> COALICIONES REGISTRADAS </w:t>
      </w:r>
      <w:r w:rsidR="0816CD1A" w:rsidRPr="004C690D">
        <w:rPr>
          <w:rFonts w:ascii="Lucida Sans Unicode" w:eastAsia="Trebuchet MS" w:hAnsi="Lucida Sans Unicode" w:cs="Lucida Sans Unicode"/>
          <w:b/>
          <w:bCs/>
          <w:sz w:val="20"/>
          <w:szCs w:val="20"/>
          <w:lang w:val="es-ES_tradnl"/>
        </w:rPr>
        <w:t>ANTE ESTE ORGANISMO ELECTORAL</w:t>
      </w:r>
      <w:r w:rsidR="25034025" w:rsidRPr="004C690D">
        <w:rPr>
          <w:rFonts w:ascii="Lucida Sans Unicode" w:eastAsia="Trebuchet MS" w:hAnsi="Lucida Sans Unicode" w:cs="Lucida Sans Unicode"/>
          <w:b/>
          <w:bCs/>
          <w:sz w:val="20"/>
          <w:szCs w:val="20"/>
          <w:lang w:val="es-ES_tradnl"/>
        </w:rPr>
        <w:t xml:space="preserve"> Y DE LOS PARTIDOS POLÍTICOS QUE LAS INTEGRAN</w:t>
      </w:r>
      <w:r w:rsidR="2FA39AC6" w:rsidRPr="004C690D">
        <w:rPr>
          <w:rFonts w:ascii="Lucida Sans Unicode" w:eastAsia="Trebuchet MS" w:hAnsi="Lucida Sans Unicode" w:cs="Lucida Sans Unicode"/>
          <w:b/>
          <w:bCs/>
          <w:sz w:val="20"/>
          <w:szCs w:val="20"/>
          <w:lang w:val="es-ES_tradnl"/>
        </w:rPr>
        <w:t>, ASÍ COMO</w:t>
      </w:r>
      <w:r w:rsidR="47F0038F" w:rsidRPr="004C690D">
        <w:rPr>
          <w:rFonts w:ascii="Lucida Sans Unicode" w:eastAsia="Trebuchet MS" w:hAnsi="Lucida Sans Unicode" w:cs="Lucida Sans Unicode"/>
          <w:b/>
          <w:bCs/>
          <w:sz w:val="20"/>
          <w:szCs w:val="20"/>
          <w:lang w:val="es-ES_tradnl"/>
        </w:rPr>
        <w:t xml:space="preserve"> LOS MECANISMOS DE VERIFICACI</w:t>
      </w:r>
      <w:r w:rsidR="00E73388" w:rsidRPr="004C690D">
        <w:rPr>
          <w:rFonts w:ascii="Lucida Sans Unicode" w:eastAsia="Trebuchet MS" w:hAnsi="Lucida Sans Unicode" w:cs="Lucida Sans Unicode"/>
          <w:b/>
          <w:bCs/>
          <w:sz w:val="20"/>
          <w:szCs w:val="20"/>
          <w:lang w:val="es-ES_tradnl"/>
        </w:rPr>
        <w:t>Ó</w:t>
      </w:r>
      <w:r w:rsidR="47F0038F" w:rsidRPr="004C690D">
        <w:rPr>
          <w:rFonts w:ascii="Lucida Sans Unicode" w:eastAsia="Trebuchet MS" w:hAnsi="Lucida Sans Unicode" w:cs="Lucida Sans Unicode"/>
          <w:b/>
          <w:bCs/>
          <w:sz w:val="20"/>
          <w:szCs w:val="20"/>
          <w:lang w:val="es-ES_tradnl"/>
        </w:rPr>
        <w:t xml:space="preserve">N </w:t>
      </w:r>
      <w:r w:rsidR="22861273" w:rsidRPr="004C690D">
        <w:rPr>
          <w:rFonts w:ascii="Lucida Sans Unicode" w:eastAsia="Trebuchet MS" w:hAnsi="Lucida Sans Unicode" w:cs="Lucida Sans Unicode"/>
          <w:b/>
          <w:bCs/>
          <w:sz w:val="20"/>
          <w:szCs w:val="20"/>
          <w:lang w:val="es-ES_tradnl"/>
        </w:rPr>
        <w:t xml:space="preserve">DE LA PARIDAD DE GÉNERO Y LAS DISPOSICIONES </w:t>
      </w:r>
      <w:r w:rsidR="3D405A85" w:rsidRPr="004C690D">
        <w:rPr>
          <w:rFonts w:ascii="Lucida Sans Unicode" w:eastAsia="Trebuchet MS" w:hAnsi="Lucida Sans Unicode" w:cs="Lucida Sans Unicode"/>
          <w:b/>
          <w:bCs/>
          <w:sz w:val="20"/>
          <w:szCs w:val="20"/>
          <w:lang w:val="es-ES_tradnl"/>
        </w:rPr>
        <w:t>EN FAVOR DE LOS GRUPOS EN SITUACIÓN DE VULNERABILIDAD EN LA POSTULACIÓN DE CANDID</w:t>
      </w:r>
      <w:r w:rsidR="00E73388" w:rsidRPr="004C690D">
        <w:rPr>
          <w:rFonts w:ascii="Lucida Sans Unicode" w:eastAsia="Trebuchet MS" w:hAnsi="Lucida Sans Unicode" w:cs="Lucida Sans Unicode"/>
          <w:b/>
          <w:bCs/>
          <w:sz w:val="20"/>
          <w:szCs w:val="20"/>
          <w:lang w:val="es-ES_tradnl"/>
        </w:rPr>
        <w:t>A</w:t>
      </w:r>
      <w:r w:rsidR="3D405A85" w:rsidRPr="004C690D">
        <w:rPr>
          <w:rFonts w:ascii="Lucida Sans Unicode" w:eastAsia="Trebuchet MS" w:hAnsi="Lucida Sans Unicode" w:cs="Lucida Sans Unicode"/>
          <w:b/>
          <w:bCs/>
          <w:sz w:val="20"/>
          <w:szCs w:val="20"/>
          <w:lang w:val="es-ES_tradnl"/>
        </w:rPr>
        <w:t xml:space="preserve">TURAS </w:t>
      </w:r>
      <w:r w:rsidR="00E73388" w:rsidRPr="004C690D">
        <w:rPr>
          <w:rFonts w:ascii="Lucida Sans Unicode" w:eastAsia="Trebuchet MS" w:hAnsi="Lucida Sans Unicode" w:cs="Lucida Sans Unicode"/>
          <w:b/>
          <w:bCs/>
          <w:sz w:val="20"/>
          <w:szCs w:val="20"/>
          <w:lang w:val="es-ES_tradnl"/>
        </w:rPr>
        <w:t>DE LAS</w:t>
      </w:r>
      <w:r w:rsidR="3B2997EA" w:rsidRPr="004C690D">
        <w:rPr>
          <w:rFonts w:ascii="Lucida Sans Unicode" w:eastAsia="Trebuchet MS" w:hAnsi="Lucida Sans Unicode" w:cs="Lucida Sans Unicode"/>
          <w:b/>
          <w:bCs/>
          <w:sz w:val="20"/>
          <w:szCs w:val="20"/>
          <w:lang w:val="es-ES_tradnl"/>
        </w:rPr>
        <w:t xml:space="preserve"> COALICIONES </w:t>
      </w:r>
      <w:r w:rsidR="553A992B" w:rsidRPr="004C690D">
        <w:rPr>
          <w:rFonts w:ascii="Lucida Sans Unicode" w:eastAsia="Trebuchet MS" w:hAnsi="Lucida Sans Unicode" w:cs="Lucida Sans Unicode"/>
          <w:b/>
          <w:bCs/>
          <w:sz w:val="20"/>
          <w:szCs w:val="20"/>
          <w:lang w:val="es-ES_tradnl"/>
        </w:rPr>
        <w:t xml:space="preserve">PARCIALES </w:t>
      </w:r>
      <w:r w:rsidR="63DCD150" w:rsidRPr="004C690D">
        <w:rPr>
          <w:rFonts w:ascii="Lucida Sans Unicode" w:eastAsia="Trebuchet MS" w:hAnsi="Lucida Sans Unicode" w:cs="Lucida Sans Unicode"/>
          <w:b/>
          <w:bCs/>
          <w:sz w:val="20"/>
          <w:szCs w:val="20"/>
          <w:lang w:val="es-ES_tradnl"/>
        </w:rPr>
        <w:t>DURANTE EL</w:t>
      </w:r>
      <w:r w:rsidR="3D405A85" w:rsidRPr="004C690D">
        <w:rPr>
          <w:rFonts w:ascii="Lucida Sans Unicode" w:eastAsia="Trebuchet MS" w:hAnsi="Lucida Sans Unicode" w:cs="Lucida Sans Unicode"/>
          <w:b/>
          <w:bCs/>
          <w:sz w:val="20"/>
          <w:szCs w:val="20"/>
          <w:lang w:val="es-ES_tradnl"/>
        </w:rPr>
        <w:t xml:space="preserve"> PROCESO ELECTORAL LOCAL CONCURRENTE </w:t>
      </w:r>
      <w:r w:rsidRPr="004C690D">
        <w:rPr>
          <w:rFonts w:ascii="Lucida Sans Unicode" w:eastAsia="Trebuchet MS" w:hAnsi="Lucida Sans Unicode" w:cs="Lucida Sans Unicode"/>
          <w:b/>
          <w:bCs/>
          <w:sz w:val="20"/>
          <w:szCs w:val="20"/>
          <w:lang w:val="es-ES_tradnl"/>
        </w:rPr>
        <w:t>2023-2024</w:t>
      </w:r>
      <w:r w:rsidR="1715B502" w:rsidRPr="004C690D">
        <w:rPr>
          <w:rFonts w:ascii="Lucida Sans Unicode" w:eastAsia="Trebuchet MS" w:hAnsi="Lucida Sans Unicode" w:cs="Lucida Sans Unicode"/>
          <w:b/>
          <w:bCs/>
          <w:sz w:val="20"/>
          <w:szCs w:val="20"/>
          <w:lang w:val="es-ES_tradnl"/>
        </w:rPr>
        <w:t>,</w:t>
      </w:r>
      <w:r w:rsidR="6FE7F7A8" w:rsidRPr="004C690D">
        <w:rPr>
          <w:rFonts w:ascii="Lucida Sans Unicode" w:eastAsia="Trebuchet MS" w:hAnsi="Lucida Sans Unicode" w:cs="Lucida Sans Unicode"/>
          <w:b/>
          <w:bCs/>
          <w:sz w:val="20"/>
          <w:szCs w:val="20"/>
          <w:lang w:val="es-ES_tradnl"/>
        </w:rPr>
        <w:t xml:space="preserve"> </w:t>
      </w:r>
      <w:r w:rsidR="055E3011" w:rsidRPr="004C690D">
        <w:rPr>
          <w:rFonts w:ascii="Lucida Sans Unicode" w:eastAsia="Trebuchet MS" w:hAnsi="Lucida Sans Unicode" w:cs="Lucida Sans Unicode"/>
          <w:b/>
          <w:bCs/>
          <w:sz w:val="20"/>
          <w:szCs w:val="20"/>
          <w:lang w:val="es-ES_tradnl"/>
        </w:rPr>
        <w:t>EN</w:t>
      </w:r>
      <w:r w:rsidR="6FE7F7A8" w:rsidRPr="004C690D">
        <w:rPr>
          <w:rFonts w:ascii="Lucida Sans Unicode" w:eastAsia="Trebuchet MS" w:hAnsi="Lucida Sans Unicode" w:cs="Lucida Sans Unicode"/>
          <w:b/>
          <w:bCs/>
          <w:sz w:val="20"/>
          <w:szCs w:val="20"/>
          <w:lang w:val="es-ES_tradnl"/>
        </w:rPr>
        <w:t xml:space="preserve"> EL ESTADO DE JALISCO</w:t>
      </w:r>
    </w:p>
    <w:p w14:paraId="7CC6EB1B" w14:textId="77777777" w:rsidR="00BB0820" w:rsidRPr="004C690D" w:rsidRDefault="00BB0820" w:rsidP="004C690D">
      <w:pPr>
        <w:spacing w:after="0" w:line="276" w:lineRule="auto"/>
        <w:jc w:val="both"/>
        <w:rPr>
          <w:rFonts w:ascii="Lucida Sans Unicode" w:eastAsia="Trebuchet MS" w:hAnsi="Lucida Sans Unicode" w:cs="Lucida Sans Unicode"/>
          <w:b/>
          <w:sz w:val="20"/>
          <w:szCs w:val="20"/>
          <w:lang w:val="es-ES_tradnl"/>
        </w:rPr>
      </w:pPr>
    </w:p>
    <w:p w14:paraId="4143578A" w14:textId="7C81D74C" w:rsidR="000F1C62" w:rsidRPr="004C690D" w:rsidRDefault="0E6E86A1" w:rsidP="004C690D">
      <w:pPr>
        <w:spacing w:after="0" w:line="276" w:lineRule="auto"/>
        <w:jc w:val="center"/>
        <w:rPr>
          <w:rFonts w:ascii="Lucida Sans Unicode" w:hAnsi="Lucida Sans Unicode" w:cs="Lucida Sans Unicode"/>
          <w:b/>
          <w:bCs/>
          <w:sz w:val="20"/>
          <w:szCs w:val="20"/>
          <w:lang w:val="it-IT"/>
        </w:rPr>
      </w:pPr>
      <w:r w:rsidRPr="004C690D">
        <w:rPr>
          <w:rFonts w:ascii="Lucida Sans Unicode" w:hAnsi="Lucida Sans Unicode" w:cs="Lucida Sans Unicode"/>
          <w:b/>
          <w:bCs/>
          <w:sz w:val="20"/>
          <w:szCs w:val="20"/>
          <w:lang w:val="it-IT"/>
        </w:rPr>
        <w:t>A N T E C E D E N T E S</w:t>
      </w:r>
    </w:p>
    <w:p w14:paraId="0528806A" w14:textId="6A28CD30" w:rsidR="6840D98D" w:rsidRPr="004C690D" w:rsidRDefault="6840D98D" w:rsidP="004C690D">
      <w:pPr>
        <w:spacing w:after="0" w:line="276" w:lineRule="auto"/>
        <w:jc w:val="center"/>
        <w:rPr>
          <w:rFonts w:ascii="Lucida Sans Unicode" w:hAnsi="Lucida Sans Unicode" w:cs="Lucida Sans Unicode"/>
          <w:b/>
          <w:bCs/>
          <w:sz w:val="20"/>
          <w:szCs w:val="20"/>
          <w:lang w:val="it-IT"/>
        </w:rPr>
      </w:pPr>
    </w:p>
    <w:p w14:paraId="1D8C0857" w14:textId="2F6FA248" w:rsidR="164DF470" w:rsidRPr="004C690D" w:rsidRDefault="164DF470" w:rsidP="004C690D">
      <w:pPr>
        <w:spacing w:after="0" w:line="276" w:lineRule="auto"/>
        <w:jc w:val="both"/>
        <w:rPr>
          <w:rFonts w:ascii="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CORRESPONDIENTE AL AÑO DOS MIL VEINTIDÓS</w:t>
      </w:r>
    </w:p>
    <w:p w14:paraId="50BCAD18" w14:textId="48FC189F" w:rsidR="6840D98D" w:rsidRPr="004C690D" w:rsidRDefault="6840D98D" w:rsidP="004C690D">
      <w:pPr>
        <w:spacing w:after="0" w:line="276" w:lineRule="auto"/>
        <w:jc w:val="both"/>
        <w:rPr>
          <w:rFonts w:ascii="Lucida Sans Unicode" w:eastAsia="Lucida Sans Unicode" w:hAnsi="Lucida Sans Unicode" w:cs="Lucida Sans Unicode"/>
          <w:b/>
          <w:bCs/>
          <w:sz w:val="20"/>
          <w:szCs w:val="20"/>
          <w:lang w:val="es-ES_tradnl"/>
        </w:rPr>
      </w:pPr>
    </w:p>
    <w:p w14:paraId="0BBC1C8B" w14:textId="264F5625" w:rsidR="164DF470" w:rsidRPr="004C690D" w:rsidRDefault="164DF470" w:rsidP="004C690D">
      <w:pPr>
        <w:spacing w:after="0" w:line="276" w:lineRule="auto"/>
        <w:jc w:val="both"/>
        <w:rPr>
          <w:rFonts w:ascii="Lucida Sans Unicode" w:eastAsia="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 xml:space="preserve">1. DEMARCACIÓN TERRITORIAL DE LOS DISTRITOS ELECTORALES UNINOMINALES LOCALES DEL ESTADO DE JALISCO. </w:t>
      </w:r>
      <w:r w:rsidRPr="004C690D">
        <w:rPr>
          <w:rFonts w:ascii="Lucida Sans Unicode" w:hAnsi="Lucida Sans Unicode" w:cs="Lucida Sans Unicode"/>
          <w:sz w:val="20"/>
          <w:szCs w:val="20"/>
          <w:lang w:val="es-ES_tradnl"/>
        </w:rPr>
        <w:t>El diecinueve de octubre, en sesión extraordinaria celebrada por el Consejo General del Instituto Nacional Electoral, emitió el acuerdo identificado con la clave INE/CG638/2022</w:t>
      </w:r>
      <w:r w:rsidRPr="004C690D">
        <w:rPr>
          <w:rFonts w:ascii="Lucida Sans Unicode" w:hAnsi="Lucida Sans Unicode" w:cs="Lucida Sans Unicode"/>
          <w:sz w:val="20"/>
          <w:szCs w:val="20"/>
          <w:vertAlign w:val="superscript"/>
          <w:lang w:val="es-ES_tradnl"/>
        </w:rPr>
        <w:footnoteReference w:id="2"/>
      </w:r>
      <w:r w:rsidRPr="004C690D">
        <w:rPr>
          <w:rFonts w:ascii="Lucida Sans Unicode" w:hAnsi="Lucida Sans Unicode" w:cs="Lucida Sans Unicode"/>
          <w:sz w:val="20"/>
          <w:szCs w:val="20"/>
          <w:lang w:val="es-ES_tradnl"/>
        </w:rPr>
        <w:t>, por el que aprobó la nueva demarcación territorial de los distritos electorales uninominales locales en que se divide el estado de Jalisco y sus respectivas cabeceras distritales, a propuesta de la Junta General Ejecutiva del INE, para utilizarse a partir del Proceso Electoral Local Concurrente con el Proceso Electoral Federal 2023-2024.</w:t>
      </w:r>
      <w:r w:rsidRPr="004C690D">
        <w:rPr>
          <w:rFonts w:ascii="Lucida Sans Unicode" w:eastAsia="Lucida Sans Unicode" w:hAnsi="Lucida Sans Unicode" w:cs="Lucida Sans Unicode"/>
          <w:sz w:val="20"/>
          <w:szCs w:val="20"/>
          <w:lang w:val="es-ES_tradnl"/>
        </w:rPr>
        <w:t xml:space="preserve">   </w:t>
      </w:r>
      <w:r w:rsidRPr="004C690D">
        <w:rPr>
          <w:rFonts w:ascii="Lucida Sans Unicode" w:eastAsia="Lucida Sans Unicode" w:hAnsi="Lucida Sans Unicode" w:cs="Lucida Sans Unicode"/>
          <w:b/>
          <w:bCs/>
          <w:sz w:val="20"/>
          <w:szCs w:val="20"/>
          <w:lang w:val="es-ES_tradnl"/>
        </w:rPr>
        <w:t xml:space="preserve"> </w:t>
      </w:r>
    </w:p>
    <w:p w14:paraId="3C90E1FE" w14:textId="741065D6" w:rsidR="6840D98D" w:rsidRPr="004C690D" w:rsidRDefault="6840D98D" w:rsidP="004C690D">
      <w:pPr>
        <w:tabs>
          <w:tab w:val="left" w:pos="284"/>
        </w:tabs>
        <w:spacing w:after="0" w:line="276" w:lineRule="auto"/>
        <w:jc w:val="both"/>
        <w:rPr>
          <w:rFonts w:ascii="Lucida Sans Unicode" w:hAnsi="Lucida Sans Unicode" w:cs="Lucida Sans Unicode"/>
          <w:b/>
          <w:bCs/>
          <w:sz w:val="20"/>
          <w:szCs w:val="20"/>
          <w:lang w:val="es-ES_tradnl"/>
        </w:rPr>
      </w:pPr>
    </w:p>
    <w:p w14:paraId="36277A81" w14:textId="1D977170" w:rsidR="001C6305" w:rsidRPr="004C690D" w:rsidRDefault="46F4943E" w:rsidP="004C690D">
      <w:pPr>
        <w:tabs>
          <w:tab w:val="left" w:pos="284"/>
        </w:tabs>
        <w:spacing w:after="0" w:line="276" w:lineRule="auto"/>
        <w:jc w:val="both"/>
        <w:rPr>
          <w:rFonts w:ascii="Lucida Sans Unicode" w:hAnsi="Lucida Sans Unicode" w:cs="Lucida Sans Unicode"/>
          <w:b/>
          <w:bCs/>
          <w:sz w:val="20"/>
          <w:szCs w:val="20"/>
          <w:vertAlign w:val="superscript"/>
          <w:lang w:val="es-ES_tradnl"/>
        </w:rPr>
      </w:pPr>
      <w:r w:rsidRPr="004C690D">
        <w:rPr>
          <w:rFonts w:ascii="Lucida Sans Unicode" w:hAnsi="Lucida Sans Unicode" w:cs="Lucida Sans Unicode"/>
          <w:b/>
          <w:bCs/>
          <w:sz w:val="20"/>
          <w:szCs w:val="20"/>
          <w:lang w:val="es-ES_tradnl"/>
        </w:rPr>
        <w:t>CORRESPONDIENTES AL AÑO</w:t>
      </w:r>
      <w:r w:rsidR="7E351CEC" w:rsidRPr="004C690D">
        <w:rPr>
          <w:rFonts w:ascii="Lucida Sans Unicode" w:hAnsi="Lucida Sans Unicode" w:cs="Lucida Sans Unicode"/>
          <w:b/>
          <w:bCs/>
          <w:sz w:val="20"/>
          <w:szCs w:val="20"/>
          <w:lang w:val="es-ES_tradnl"/>
        </w:rPr>
        <w:t xml:space="preserve"> </w:t>
      </w:r>
      <w:r w:rsidRPr="004C690D">
        <w:rPr>
          <w:rFonts w:ascii="Lucida Sans Unicode" w:hAnsi="Lucida Sans Unicode" w:cs="Lucida Sans Unicode"/>
          <w:b/>
          <w:bCs/>
          <w:sz w:val="20"/>
          <w:szCs w:val="20"/>
          <w:lang w:val="es-ES_tradnl"/>
        </w:rPr>
        <w:t>DOS MIL VEINTITRÉS</w:t>
      </w:r>
    </w:p>
    <w:p w14:paraId="23936CC6" w14:textId="77777777" w:rsidR="001C6305" w:rsidRPr="004C690D" w:rsidRDefault="001C6305" w:rsidP="004C690D">
      <w:pPr>
        <w:spacing w:after="0" w:line="276" w:lineRule="auto"/>
        <w:jc w:val="both"/>
        <w:rPr>
          <w:rFonts w:ascii="Lucida Sans Unicode" w:eastAsia="Times New Roman" w:hAnsi="Lucida Sans Unicode" w:cs="Lucida Sans Unicode"/>
          <w:b/>
          <w:bCs/>
          <w:sz w:val="20"/>
          <w:szCs w:val="20"/>
          <w:lang w:val="es-ES_tradnl" w:eastAsia="ar-SA"/>
        </w:rPr>
      </w:pPr>
    </w:p>
    <w:p w14:paraId="78E110C0" w14:textId="77777777" w:rsidR="00CD34E5" w:rsidRPr="004C690D" w:rsidRDefault="210940BF"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2</w:t>
      </w:r>
      <w:r w:rsidR="46F4943E" w:rsidRPr="004C690D">
        <w:rPr>
          <w:rFonts w:ascii="Lucida Sans Unicode" w:hAnsi="Lucida Sans Unicode" w:cs="Lucida Sans Unicode"/>
          <w:b/>
          <w:bCs/>
          <w:sz w:val="20"/>
          <w:szCs w:val="20"/>
          <w:lang w:val="es-ES_tradnl"/>
        </w:rPr>
        <w:t>. PUBLICACIÓN DE LA REFORMA DEL ARTÍCULO 214 DEL CÓDIGO ELECTORAL DEL ESTADO DE JALISCO, RELATIVA A LA CONVOCATORIA PARA ELECCIONES ORDINARIAS.</w:t>
      </w:r>
      <w:r w:rsidR="46F4943E" w:rsidRPr="004C690D">
        <w:rPr>
          <w:rFonts w:ascii="Lucida Sans Unicode" w:hAnsi="Lucida Sans Unicode" w:cs="Lucida Sans Unicode"/>
          <w:sz w:val="20"/>
          <w:szCs w:val="20"/>
          <w:lang w:val="es-ES_tradnl"/>
        </w:rPr>
        <w:t xml:space="preserve"> El veinte de mayo, mediante decreto número 29185/LXIII/23</w:t>
      </w:r>
      <w:r w:rsidR="17266CD5" w:rsidRPr="004C690D">
        <w:rPr>
          <w:rFonts w:ascii="Lucida Sans Unicode" w:hAnsi="Lucida Sans Unicode" w:cs="Lucida Sans Unicode"/>
          <w:sz w:val="20"/>
          <w:szCs w:val="20"/>
          <w:lang w:val="es-ES_tradnl"/>
        </w:rPr>
        <w:t>,</w:t>
      </w:r>
      <w:r w:rsidR="001C6305" w:rsidRPr="004C690D">
        <w:rPr>
          <w:rStyle w:val="Refdenotaalpie"/>
          <w:rFonts w:ascii="Lucida Sans Unicode" w:hAnsi="Lucida Sans Unicode" w:cs="Lucida Sans Unicode"/>
          <w:sz w:val="20"/>
          <w:szCs w:val="20"/>
          <w:lang w:val="es-ES_tradnl"/>
        </w:rPr>
        <w:footnoteReference w:id="3"/>
      </w:r>
      <w:r w:rsidR="46F4943E" w:rsidRPr="004C690D">
        <w:rPr>
          <w:rFonts w:ascii="Lucida Sans Unicode" w:hAnsi="Lucida Sans Unicode" w:cs="Lucida Sans Unicode"/>
          <w:sz w:val="20"/>
          <w:szCs w:val="20"/>
          <w:lang w:val="es-ES_tradnl"/>
        </w:rPr>
        <w:t xml:space="preserve"> publicado en el Periódico Oficial “El Estado de Jalisco”, se reformaron diversos artículos del Código Electoral del Estado de Jalisco, entre ellos el artículo 214, el cual señala que en las elecciones en que se renueve en </w:t>
      </w:r>
      <w:r w:rsidR="46F4943E" w:rsidRPr="004C690D">
        <w:rPr>
          <w:rFonts w:ascii="Lucida Sans Unicode" w:hAnsi="Lucida Sans Unicode" w:cs="Lucida Sans Unicode"/>
          <w:sz w:val="20"/>
          <w:szCs w:val="20"/>
          <w:lang w:val="es-ES_tradnl"/>
        </w:rPr>
        <w:lastRenderedPageBreak/>
        <w:t xml:space="preserve">su caso el titular del Poder Ejecutivo, a los integrantes del Congreso del Estado y de los ayuntamientos, el Consejo General de este Instituto ordenará la publicación de la convocatoria para elecciones ordinarias, en la primera semana de noviembre del año anterior a aquel en que se celebren elecciones. </w:t>
      </w:r>
    </w:p>
    <w:p w14:paraId="2B6FA26D" w14:textId="77777777" w:rsidR="00CD34E5" w:rsidRPr="004C690D" w:rsidRDefault="00CD34E5" w:rsidP="004C690D">
      <w:pPr>
        <w:spacing w:after="0" w:line="276" w:lineRule="auto"/>
        <w:jc w:val="both"/>
        <w:rPr>
          <w:rFonts w:ascii="Lucida Sans Unicode" w:hAnsi="Lucida Sans Unicode" w:cs="Lucida Sans Unicode"/>
          <w:bCs/>
          <w:sz w:val="20"/>
          <w:szCs w:val="20"/>
          <w:lang w:val="es-ES_tradnl"/>
        </w:rPr>
      </w:pPr>
    </w:p>
    <w:p w14:paraId="30277381" w14:textId="3DB50D08" w:rsidR="00EA52D8" w:rsidRPr="004C690D" w:rsidRDefault="19B217E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Al respecto e</w:t>
      </w:r>
      <w:r w:rsidR="46F4943E" w:rsidRPr="004C690D">
        <w:rPr>
          <w:rFonts w:ascii="Lucida Sans Unicode" w:hAnsi="Lucida Sans Unicode" w:cs="Lucida Sans Unicode"/>
          <w:sz w:val="20"/>
          <w:szCs w:val="20"/>
          <w:lang w:val="es-ES_tradnl"/>
        </w:rPr>
        <w:t xml:space="preserve">l </w:t>
      </w:r>
      <w:r w:rsidR="51D00273" w:rsidRPr="004C690D">
        <w:rPr>
          <w:rFonts w:ascii="Lucida Sans Unicode" w:hAnsi="Lucida Sans Unicode" w:cs="Lucida Sans Unicode"/>
          <w:sz w:val="20"/>
          <w:szCs w:val="20"/>
          <w:lang w:val="es-ES_tradnl"/>
        </w:rPr>
        <w:t>v</w:t>
      </w:r>
      <w:r w:rsidR="46F4943E" w:rsidRPr="004C690D">
        <w:rPr>
          <w:rFonts w:ascii="Lucida Sans Unicode" w:hAnsi="Lucida Sans Unicode" w:cs="Lucida Sans Unicode"/>
          <w:sz w:val="20"/>
          <w:szCs w:val="20"/>
          <w:lang w:val="es-ES_tradnl"/>
        </w:rPr>
        <w:t>einti</w:t>
      </w:r>
      <w:r w:rsidR="006A4E59" w:rsidRPr="004C690D">
        <w:rPr>
          <w:rFonts w:ascii="Lucida Sans Unicode" w:hAnsi="Lucida Sans Unicode" w:cs="Lucida Sans Unicode"/>
          <w:sz w:val="20"/>
          <w:szCs w:val="20"/>
          <w:lang w:val="es-ES_tradnl"/>
        </w:rPr>
        <w:t>trés</w:t>
      </w:r>
      <w:r w:rsidR="46F4943E" w:rsidRPr="004C690D">
        <w:rPr>
          <w:rFonts w:ascii="Lucida Sans Unicode" w:hAnsi="Lucida Sans Unicode" w:cs="Lucida Sans Unicode"/>
          <w:sz w:val="20"/>
          <w:szCs w:val="20"/>
          <w:lang w:val="es-ES_tradnl"/>
        </w:rPr>
        <w:t xml:space="preserve"> de noviembre, la Suprema Corte de Justicia de la Nación resolvió la acción de inconstitucionalidad 134/202</w:t>
      </w:r>
      <w:r w:rsidR="7E7C0F33" w:rsidRPr="004C690D">
        <w:rPr>
          <w:rFonts w:ascii="Lucida Sans Unicode" w:hAnsi="Lucida Sans Unicode" w:cs="Lucida Sans Unicode"/>
          <w:sz w:val="20"/>
          <w:szCs w:val="20"/>
          <w:lang w:val="es-ES_tradnl"/>
        </w:rPr>
        <w:t>3</w:t>
      </w:r>
      <w:r w:rsidR="00CD34E5" w:rsidRPr="004C690D">
        <w:rPr>
          <w:rFonts w:ascii="Lucida Sans Unicode" w:hAnsi="Lucida Sans Unicode" w:cs="Lucida Sans Unicode"/>
          <w:sz w:val="20"/>
          <w:szCs w:val="20"/>
          <w:vertAlign w:val="superscript"/>
          <w:lang w:val="es-ES_tradnl"/>
        </w:rPr>
        <w:footnoteReference w:id="4"/>
      </w:r>
      <w:r w:rsidR="46F4943E" w:rsidRPr="004C690D">
        <w:rPr>
          <w:rFonts w:ascii="Lucida Sans Unicode" w:hAnsi="Lucida Sans Unicode" w:cs="Lucida Sans Unicode"/>
          <w:sz w:val="20"/>
          <w:szCs w:val="20"/>
          <w:lang w:val="es-ES_tradnl"/>
        </w:rPr>
        <w:t xml:space="preserve"> en la que se demandaba la invalidez de diversas disposiciones del Código Electoral del Estado de Jalisco, reformadas y publicadas mediante el decreto legislativo 29185/LXII/2023</w:t>
      </w:r>
      <w:r w:rsidR="4E6AAECF" w:rsidRPr="004C690D">
        <w:rPr>
          <w:rFonts w:ascii="Lucida Sans Unicode" w:hAnsi="Lucida Sans Unicode" w:cs="Lucida Sans Unicode"/>
          <w:sz w:val="20"/>
          <w:szCs w:val="20"/>
          <w:lang w:val="es-ES_tradnl"/>
        </w:rPr>
        <w:t xml:space="preserve">. </w:t>
      </w:r>
      <w:r w:rsidR="00E73388" w:rsidRPr="004C690D">
        <w:rPr>
          <w:rFonts w:ascii="Lucida Sans Unicode" w:hAnsi="Lucida Sans Unicode" w:cs="Lucida Sans Unicode"/>
          <w:sz w:val="20"/>
          <w:szCs w:val="20"/>
          <w:lang w:val="es-ES_tradnl"/>
        </w:rPr>
        <w:t>En dicha ejecutoria, declaró la invalidez del referido decreto por vicios en el procedimiento legislativo, sin embargo, ante el avance que presentaba el presente proceso electoral en ese momento, ordenó que la declaración de invalidez surtiera efectos una vez que concluyera</w:t>
      </w:r>
      <w:r w:rsidR="0082623B" w:rsidRPr="004C690D">
        <w:rPr>
          <w:rFonts w:ascii="Lucida Sans Unicode" w:hAnsi="Lucida Sans Unicode" w:cs="Lucida Sans Unicode"/>
          <w:sz w:val="20"/>
          <w:szCs w:val="20"/>
          <w:lang w:val="es-ES_tradnl"/>
        </w:rPr>
        <w:t>.</w:t>
      </w:r>
    </w:p>
    <w:p w14:paraId="5BAC092E" w14:textId="7486E9B6" w:rsidR="001C6305" w:rsidRPr="004C690D" w:rsidRDefault="001C6305" w:rsidP="004C690D">
      <w:pPr>
        <w:spacing w:after="0" w:line="276" w:lineRule="auto"/>
        <w:jc w:val="both"/>
        <w:rPr>
          <w:rFonts w:ascii="Lucida Sans Unicode" w:hAnsi="Lucida Sans Unicode" w:cs="Lucida Sans Unicode"/>
          <w:bCs/>
          <w:sz w:val="20"/>
          <w:szCs w:val="20"/>
          <w:lang w:val="es-ES_tradnl"/>
        </w:rPr>
      </w:pPr>
    </w:p>
    <w:p w14:paraId="437F3507" w14:textId="51DC9D80" w:rsidR="00DB5048" w:rsidRPr="004C690D" w:rsidRDefault="0F6505BD" w:rsidP="004C690D">
      <w:pPr>
        <w:spacing w:after="0" w:line="276" w:lineRule="auto"/>
        <w:jc w:val="both"/>
        <w:rPr>
          <w:rFonts w:ascii="Lucida Sans Unicode" w:hAnsi="Lucida Sans Unicode" w:cs="Lucida Sans Unicode"/>
          <w:sz w:val="20"/>
          <w:szCs w:val="20"/>
          <w:highlight w:val="yellow"/>
          <w:lang w:val="es-ES_tradnl"/>
        </w:rPr>
      </w:pPr>
      <w:r w:rsidRPr="004C690D">
        <w:rPr>
          <w:rFonts w:ascii="Lucida Sans Unicode" w:hAnsi="Lucida Sans Unicode" w:cs="Lucida Sans Unicode"/>
          <w:b/>
          <w:bCs/>
          <w:sz w:val="20"/>
          <w:szCs w:val="20"/>
          <w:lang w:val="es-ES_tradnl"/>
        </w:rPr>
        <w:t>3</w:t>
      </w:r>
      <w:r w:rsidR="44F51EA9" w:rsidRPr="004C690D">
        <w:rPr>
          <w:rFonts w:ascii="Lucida Sans Unicode" w:hAnsi="Lucida Sans Unicode" w:cs="Lucida Sans Unicode"/>
          <w:b/>
          <w:bCs/>
          <w:sz w:val="20"/>
          <w:szCs w:val="20"/>
          <w:lang w:val="es-ES_tradnl"/>
        </w:rPr>
        <w:t xml:space="preserve">. PUBLICACIÓN DE </w:t>
      </w:r>
      <w:r w:rsidR="7165817C" w:rsidRPr="004C690D">
        <w:rPr>
          <w:rFonts w:ascii="Lucida Sans Unicode" w:hAnsi="Lucida Sans Unicode" w:cs="Lucida Sans Unicode"/>
          <w:b/>
          <w:bCs/>
          <w:sz w:val="20"/>
          <w:szCs w:val="20"/>
          <w:lang w:val="es-ES_tradnl"/>
        </w:rPr>
        <w:t xml:space="preserve">LA </w:t>
      </w:r>
      <w:r w:rsidR="44F51EA9" w:rsidRPr="004C690D">
        <w:rPr>
          <w:rFonts w:ascii="Lucida Sans Unicode" w:hAnsi="Lucida Sans Unicode" w:cs="Lucida Sans Unicode"/>
          <w:b/>
          <w:bCs/>
          <w:sz w:val="20"/>
          <w:szCs w:val="20"/>
          <w:lang w:val="es-ES_tradnl"/>
        </w:rPr>
        <w:t xml:space="preserve">REFORMA </w:t>
      </w:r>
      <w:r w:rsidR="38CAEB44" w:rsidRPr="004C690D">
        <w:rPr>
          <w:rFonts w:ascii="Lucida Sans Unicode" w:hAnsi="Lucida Sans Unicode" w:cs="Lucida Sans Unicode"/>
          <w:b/>
          <w:bCs/>
          <w:sz w:val="20"/>
          <w:szCs w:val="20"/>
          <w:lang w:val="es-ES_tradnl"/>
        </w:rPr>
        <w:t>A</w:t>
      </w:r>
      <w:r w:rsidR="44F51EA9" w:rsidRPr="004C690D">
        <w:rPr>
          <w:rFonts w:ascii="Lucida Sans Unicode" w:hAnsi="Lucida Sans Unicode" w:cs="Lucida Sans Unicode"/>
          <w:b/>
          <w:bCs/>
          <w:sz w:val="20"/>
          <w:szCs w:val="20"/>
          <w:lang w:val="es-ES_tradnl"/>
        </w:rPr>
        <w:t xml:space="preserve"> DIVERSOS ARTÍCULOS DEL CÓDIGO ELECTORAL DEL ESTADO DE JALISCO, RELATIVOS A</w:t>
      </w:r>
      <w:r w:rsidR="2394683E" w:rsidRPr="004C690D">
        <w:rPr>
          <w:rFonts w:ascii="Lucida Sans Unicode" w:hAnsi="Lucida Sans Unicode" w:cs="Lucida Sans Unicode"/>
          <w:b/>
          <w:bCs/>
          <w:sz w:val="20"/>
          <w:szCs w:val="20"/>
          <w:lang w:val="es-ES_tradnl"/>
        </w:rPr>
        <w:t xml:space="preserve"> GARANTIZAR EL PRINCIPIO DE</w:t>
      </w:r>
      <w:r w:rsidR="44F51EA9" w:rsidRPr="004C690D">
        <w:rPr>
          <w:rFonts w:ascii="Lucida Sans Unicode" w:hAnsi="Lucida Sans Unicode" w:cs="Lucida Sans Unicode"/>
          <w:b/>
          <w:bCs/>
          <w:sz w:val="20"/>
          <w:szCs w:val="20"/>
          <w:lang w:val="es-ES_tradnl"/>
        </w:rPr>
        <w:t>PARIDAD DE GÉNERO.</w:t>
      </w:r>
      <w:r w:rsidR="44F51EA9" w:rsidRPr="004C690D">
        <w:rPr>
          <w:rFonts w:ascii="Lucida Sans Unicode" w:hAnsi="Lucida Sans Unicode" w:cs="Lucida Sans Unicode"/>
          <w:sz w:val="20"/>
          <w:szCs w:val="20"/>
          <w:lang w:val="es-ES_tradnl"/>
        </w:rPr>
        <w:t xml:space="preserve"> El seis de julio, </w:t>
      </w:r>
      <w:r w:rsidR="6E99B9D9" w:rsidRPr="004C690D">
        <w:rPr>
          <w:rFonts w:ascii="Lucida Sans Unicode" w:hAnsi="Lucida Sans Unicode" w:cs="Lucida Sans Unicode"/>
          <w:sz w:val="20"/>
          <w:szCs w:val="20"/>
          <w:lang w:val="es-ES_tradnl"/>
        </w:rPr>
        <w:t>fue publicado en</w:t>
      </w:r>
      <w:r w:rsidR="44F51EA9" w:rsidRPr="004C690D">
        <w:rPr>
          <w:rFonts w:ascii="Lucida Sans Unicode" w:hAnsi="Lucida Sans Unicode" w:cs="Lucida Sans Unicode"/>
          <w:sz w:val="20"/>
          <w:szCs w:val="20"/>
          <w:lang w:val="es-ES_tradnl"/>
        </w:rPr>
        <w:t xml:space="preserve"> el Periódico Oficial “El Estado de Jalisco”, </w:t>
      </w:r>
      <w:r w:rsidR="73AF655E" w:rsidRPr="004C690D">
        <w:rPr>
          <w:rFonts w:ascii="Lucida Sans Unicode" w:hAnsi="Lucida Sans Unicode" w:cs="Lucida Sans Unicode"/>
          <w:sz w:val="20"/>
          <w:szCs w:val="20"/>
          <w:lang w:val="es-ES_tradnl"/>
        </w:rPr>
        <w:t xml:space="preserve">el </w:t>
      </w:r>
      <w:r w:rsidR="2CD0238B" w:rsidRPr="004C690D">
        <w:rPr>
          <w:rFonts w:ascii="Lucida Sans Unicode" w:hAnsi="Lucida Sans Unicode" w:cs="Lucida Sans Unicode"/>
          <w:sz w:val="20"/>
          <w:szCs w:val="20"/>
          <w:lang w:val="es-ES_tradnl"/>
        </w:rPr>
        <w:t>decreto número 29217/LXIII/23,</w:t>
      </w:r>
      <w:r w:rsidR="00DB5048" w:rsidRPr="004C690D">
        <w:rPr>
          <w:rStyle w:val="Refdenotaalpie"/>
          <w:rFonts w:ascii="Lucida Sans Unicode" w:hAnsi="Lucida Sans Unicode" w:cs="Lucida Sans Unicode"/>
          <w:sz w:val="20"/>
          <w:szCs w:val="20"/>
          <w:lang w:val="es-ES_tradnl"/>
        </w:rPr>
        <w:footnoteReference w:id="5"/>
      </w:r>
      <w:r w:rsidR="44F51EA9" w:rsidRPr="004C690D">
        <w:rPr>
          <w:rFonts w:ascii="Lucida Sans Unicode" w:hAnsi="Lucida Sans Unicode" w:cs="Lucida Sans Unicode"/>
          <w:sz w:val="20"/>
          <w:szCs w:val="20"/>
          <w:lang w:val="es-ES_tradnl"/>
        </w:rPr>
        <w:t xml:space="preserve"> través del cual se modifica</w:t>
      </w:r>
      <w:r w:rsidR="08EF4DDB" w:rsidRPr="004C690D">
        <w:rPr>
          <w:rFonts w:ascii="Lucida Sans Unicode" w:hAnsi="Lucida Sans Unicode" w:cs="Lucida Sans Unicode"/>
          <w:sz w:val="20"/>
          <w:szCs w:val="20"/>
          <w:lang w:val="es-ES_tradnl"/>
        </w:rPr>
        <w:t>n y adicionan</w:t>
      </w:r>
      <w:r w:rsidR="44F51EA9" w:rsidRPr="004C690D">
        <w:rPr>
          <w:rFonts w:ascii="Lucida Sans Unicode" w:hAnsi="Lucida Sans Unicode" w:cs="Lucida Sans Unicode"/>
          <w:sz w:val="20"/>
          <w:szCs w:val="20"/>
          <w:lang w:val="es-ES_tradnl"/>
        </w:rPr>
        <w:t xml:space="preserve"> los artículos 2, 5, 17, 21,</w:t>
      </w:r>
      <w:r w:rsidR="00460A44" w:rsidRPr="004C690D">
        <w:rPr>
          <w:rFonts w:ascii="Lucida Sans Unicode" w:hAnsi="Lucida Sans Unicode" w:cs="Lucida Sans Unicode"/>
          <w:sz w:val="20"/>
          <w:szCs w:val="20"/>
          <w:lang w:val="es-ES_tradnl"/>
        </w:rPr>
        <w:t xml:space="preserve"> 134,</w:t>
      </w:r>
      <w:r w:rsidR="44F51EA9" w:rsidRPr="004C690D">
        <w:rPr>
          <w:rFonts w:ascii="Lucida Sans Unicode" w:hAnsi="Lucida Sans Unicode" w:cs="Lucida Sans Unicode"/>
          <w:sz w:val="20"/>
          <w:szCs w:val="20"/>
          <w:lang w:val="es-ES_tradnl"/>
        </w:rPr>
        <w:t xml:space="preserve"> 236, 237, 237</w:t>
      </w:r>
      <w:r w:rsidR="61FDE183" w:rsidRPr="004C690D">
        <w:rPr>
          <w:rFonts w:ascii="Lucida Sans Unicode" w:hAnsi="Lucida Sans Unicode" w:cs="Lucida Sans Unicode"/>
          <w:sz w:val="20"/>
          <w:szCs w:val="20"/>
          <w:lang w:val="es-ES_tradnl"/>
        </w:rPr>
        <w:t xml:space="preserve"> </w:t>
      </w:r>
      <w:r w:rsidR="44F51EA9" w:rsidRPr="004C690D">
        <w:rPr>
          <w:rFonts w:ascii="Lucida Sans Unicode" w:hAnsi="Lucida Sans Unicode" w:cs="Lucida Sans Unicode"/>
          <w:sz w:val="20"/>
          <w:szCs w:val="20"/>
          <w:lang w:val="es-ES_tradnl"/>
        </w:rPr>
        <w:t>Bis, 237</w:t>
      </w:r>
      <w:r w:rsidR="3EE2E2A7" w:rsidRPr="004C690D">
        <w:rPr>
          <w:rFonts w:ascii="Lucida Sans Unicode" w:hAnsi="Lucida Sans Unicode" w:cs="Lucida Sans Unicode"/>
          <w:sz w:val="20"/>
          <w:szCs w:val="20"/>
          <w:lang w:val="es-ES_tradnl"/>
        </w:rPr>
        <w:t xml:space="preserve"> </w:t>
      </w:r>
      <w:r w:rsidR="44F51EA9" w:rsidRPr="004C690D">
        <w:rPr>
          <w:rFonts w:ascii="Lucida Sans Unicode" w:hAnsi="Lucida Sans Unicode" w:cs="Lucida Sans Unicode"/>
          <w:sz w:val="20"/>
          <w:szCs w:val="20"/>
          <w:lang w:val="es-ES_tradnl"/>
        </w:rPr>
        <w:t xml:space="preserve">Ter, 237 </w:t>
      </w:r>
      <w:proofErr w:type="spellStart"/>
      <w:r w:rsidR="44F51EA9" w:rsidRPr="004C690D">
        <w:rPr>
          <w:rFonts w:ascii="Lucida Sans Unicode" w:hAnsi="Lucida Sans Unicode" w:cs="Lucida Sans Unicode"/>
          <w:sz w:val="20"/>
          <w:szCs w:val="20"/>
          <w:lang w:val="es-ES_tradnl"/>
        </w:rPr>
        <w:t>Qu</w:t>
      </w:r>
      <w:r w:rsidR="002C588C">
        <w:rPr>
          <w:rFonts w:ascii="Lucida Sans Unicode" w:hAnsi="Lucida Sans Unicode" w:cs="Lucida Sans Unicode"/>
          <w:sz w:val="20"/>
          <w:szCs w:val="20"/>
          <w:lang w:val="es-ES_tradnl"/>
        </w:rPr>
        <w:t>a</w:t>
      </w:r>
      <w:r w:rsidR="44F51EA9" w:rsidRPr="004C690D">
        <w:rPr>
          <w:rFonts w:ascii="Lucida Sans Unicode" w:hAnsi="Lucida Sans Unicode" w:cs="Lucida Sans Unicode"/>
          <w:sz w:val="20"/>
          <w:szCs w:val="20"/>
          <w:lang w:val="es-ES_tradnl"/>
        </w:rPr>
        <w:t>ter</w:t>
      </w:r>
      <w:proofErr w:type="spellEnd"/>
      <w:r w:rsidR="44F51EA9" w:rsidRPr="004C690D">
        <w:rPr>
          <w:rFonts w:ascii="Lucida Sans Unicode" w:hAnsi="Lucida Sans Unicode" w:cs="Lucida Sans Unicode"/>
          <w:sz w:val="20"/>
          <w:szCs w:val="20"/>
          <w:lang w:val="es-ES_tradnl"/>
        </w:rPr>
        <w:t xml:space="preserve"> del Código</w:t>
      </w:r>
      <w:r w:rsidR="23A82165" w:rsidRPr="004C690D">
        <w:rPr>
          <w:rFonts w:ascii="Lucida Sans Unicode" w:hAnsi="Lucida Sans Unicode" w:cs="Lucida Sans Unicode"/>
          <w:sz w:val="20"/>
          <w:szCs w:val="20"/>
          <w:lang w:val="es-ES_tradnl"/>
        </w:rPr>
        <w:t>,</w:t>
      </w:r>
      <w:r w:rsidR="44F51EA9" w:rsidRPr="004C690D">
        <w:rPr>
          <w:rFonts w:ascii="Lucida Sans Unicode" w:hAnsi="Lucida Sans Unicode" w:cs="Lucida Sans Unicode"/>
          <w:sz w:val="20"/>
          <w:szCs w:val="20"/>
          <w:lang w:val="es-ES_tradnl"/>
        </w:rPr>
        <w:t xml:space="preserve"> en materia de paridad de género en la postulación de candidaturas a cargos de elección popular en Jalisco</w:t>
      </w:r>
      <w:r w:rsidR="48CEFD28" w:rsidRPr="004C690D">
        <w:rPr>
          <w:rFonts w:ascii="Lucida Sans Unicode" w:hAnsi="Lucida Sans Unicode" w:cs="Lucida Sans Unicode"/>
          <w:sz w:val="20"/>
          <w:szCs w:val="20"/>
          <w:lang w:val="es-ES_tradnl"/>
        </w:rPr>
        <w:t>.</w:t>
      </w:r>
      <w:r w:rsidR="44F51EA9" w:rsidRPr="004C690D">
        <w:rPr>
          <w:rFonts w:ascii="Lucida Sans Unicode" w:hAnsi="Lucida Sans Unicode" w:cs="Lucida Sans Unicode"/>
          <w:sz w:val="20"/>
          <w:szCs w:val="20"/>
          <w:lang w:val="es-ES_tradnl"/>
        </w:rPr>
        <w:t xml:space="preserve"> </w:t>
      </w:r>
    </w:p>
    <w:p w14:paraId="58CBCF84" w14:textId="46CE8D14" w:rsidR="6840D98D" w:rsidRPr="004C690D" w:rsidRDefault="6840D98D" w:rsidP="004C690D">
      <w:pPr>
        <w:spacing w:after="0" w:line="276" w:lineRule="auto"/>
        <w:jc w:val="both"/>
        <w:rPr>
          <w:rFonts w:ascii="Lucida Sans Unicode" w:hAnsi="Lucida Sans Unicode" w:cs="Lucida Sans Unicode"/>
          <w:sz w:val="20"/>
          <w:szCs w:val="20"/>
          <w:lang w:val="es-ES_tradnl"/>
        </w:rPr>
      </w:pPr>
    </w:p>
    <w:p w14:paraId="4D5A1000" w14:textId="67635674" w:rsidR="00DB5048" w:rsidRPr="004C690D" w:rsidRDefault="1F7E7DF9"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4</w:t>
      </w:r>
      <w:r w:rsidR="44F51EA9" w:rsidRPr="004C690D">
        <w:rPr>
          <w:rFonts w:ascii="Lucida Sans Unicode" w:hAnsi="Lucida Sans Unicode" w:cs="Lucida Sans Unicode"/>
          <w:b/>
          <w:bCs/>
          <w:sz w:val="20"/>
          <w:szCs w:val="20"/>
          <w:lang w:val="es-ES_tradnl"/>
        </w:rPr>
        <w:t>.</w:t>
      </w:r>
      <w:r w:rsidR="44F51EA9" w:rsidRPr="004C690D">
        <w:rPr>
          <w:rFonts w:ascii="Lucida Sans Unicode" w:hAnsi="Lucida Sans Unicode" w:cs="Lucida Sans Unicode"/>
          <w:sz w:val="20"/>
          <w:szCs w:val="20"/>
          <w:lang w:val="es-ES_tradnl"/>
        </w:rPr>
        <w:t xml:space="preserve"> </w:t>
      </w:r>
      <w:r w:rsidR="44F51EA9" w:rsidRPr="004C690D">
        <w:rPr>
          <w:rFonts w:ascii="Lucida Sans Unicode" w:hAnsi="Lucida Sans Unicode" w:cs="Lucida Sans Unicode"/>
          <w:b/>
          <w:bCs/>
          <w:sz w:val="20"/>
          <w:szCs w:val="20"/>
          <w:lang w:val="es-ES_tradnl"/>
        </w:rPr>
        <w:t>PUBLICACIÓN DE</w:t>
      </w:r>
      <w:r w:rsidR="66681D12" w:rsidRPr="004C690D">
        <w:rPr>
          <w:rFonts w:ascii="Lucida Sans Unicode" w:hAnsi="Lucida Sans Unicode" w:cs="Lucida Sans Unicode"/>
          <w:b/>
          <w:bCs/>
          <w:sz w:val="20"/>
          <w:szCs w:val="20"/>
          <w:lang w:val="es-ES_tradnl"/>
        </w:rPr>
        <w:t xml:space="preserve"> LA</w:t>
      </w:r>
      <w:r w:rsidR="44F51EA9" w:rsidRPr="004C690D">
        <w:rPr>
          <w:rFonts w:ascii="Lucida Sans Unicode" w:hAnsi="Lucida Sans Unicode" w:cs="Lucida Sans Unicode"/>
          <w:b/>
          <w:bCs/>
          <w:sz w:val="20"/>
          <w:szCs w:val="20"/>
          <w:lang w:val="es-ES_tradnl"/>
        </w:rPr>
        <w:t xml:space="preserve"> REFORMA </w:t>
      </w:r>
      <w:r w:rsidR="0D69CAAA" w:rsidRPr="004C690D">
        <w:rPr>
          <w:rFonts w:ascii="Lucida Sans Unicode" w:hAnsi="Lucida Sans Unicode" w:cs="Lucida Sans Unicode"/>
          <w:b/>
          <w:bCs/>
          <w:sz w:val="20"/>
          <w:szCs w:val="20"/>
          <w:lang w:val="es-ES_tradnl"/>
        </w:rPr>
        <w:t>A</w:t>
      </w:r>
      <w:r w:rsidR="44F51EA9" w:rsidRPr="004C690D">
        <w:rPr>
          <w:rFonts w:ascii="Lucida Sans Unicode" w:hAnsi="Lucida Sans Unicode" w:cs="Lucida Sans Unicode"/>
          <w:b/>
          <w:bCs/>
          <w:sz w:val="20"/>
          <w:szCs w:val="20"/>
          <w:lang w:val="es-ES_tradnl"/>
        </w:rPr>
        <w:t xml:space="preserve"> DIVERSOS ARTÍCULOS DEL CÓDIGO ELECTORAL DEL ESTADO DE JALISCO, RELATIVOS A LA REPRESENTACIÓN DE LOS GRUPOS EN SITUACIÓN DE VULNERABILIDAD EN LA POLÍTICA LOCAL. </w:t>
      </w:r>
      <w:r w:rsidR="44F51EA9" w:rsidRPr="004C690D">
        <w:rPr>
          <w:rFonts w:ascii="Lucida Sans Unicode" w:hAnsi="Lucida Sans Unicode" w:cs="Lucida Sans Unicode"/>
          <w:sz w:val="20"/>
          <w:szCs w:val="20"/>
          <w:lang w:val="es-ES_tradnl"/>
        </w:rPr>
        <w:t xml:space="preserve">El </w:t>
      </w:r>
      <w:r w:rsidR="3B3A7589" w:rsidRPr="004C690D">
        <w:rPr>
          <w:rFonts w:ascii="Lucida Sans Unicode" w:hAnsi="Lucida Sans Unicode" w:cs="Lucida Sans Unicode"/>
          <w:sz w:val="20"/>
          <w:szCs w:val="20"/>
          <w:lang w:val="es-ES_tradnl"/>
        </w:rPr>
        <w:t xml:space="preserve">veinte </w:t>
      </w:r>
      <w:r w:rsidR="44F51EA9" w:rsidRPr="004C690D">
        <w:rPr>
          <w:rFonts w:ascii="Lucida Sans Unicode" w:hAnsi="Lucida Sans Unicode" w:cs="Lucida Sans Unicode"/>
          <w:sz w:val="20"/>
          <w:szCs w:val="20"/>
          <w:lang w:val="es-ES_tradnl"/>
        </w:rPr>
        <w:t xml:space="preserve">de julio, </w:t>
      </w:r>
      <w:r w:rsidR="66C86FF0" w:rsidRPr="004C690D">
        <w:rPr>
          <w:rFonts w:ascii="Lucida Sans Unicode" w:hAnsi="Lucida Sans Unicode" w:cs="Lucida Sans Unicode"/>
          <w:sz w:val="20"/>
          <w:szCs w:val="20"/>
          <w:lang w:val="es-ES_tradnl"/>
        </w:rPr>
        <w:t xml:space="preserve">fue </w:t>
      </w:r>
      <w:r w:rsidR="44F51EA9" w:rsidRPr="004C690D">
        <w:rPr>
          <w:rFonts w:ascii="Lucida Sans Unicode" w:hAnsi="Lucida Sans Unicode" w:cs="Lucida Sans Unicode"/>
          <w:sz w:val="20"/>
          <w:szCs w:val="20"/>
          <w:lang w:val="es-ES_tradnl"/>
        </w:rPr>
        <w:t>publicado en el Periódico Oficial “El Estado de Jalisco”</w:t>
      </w:r>
      <w:r w:rsidR="18785366" w:rsidRPr="004C690D">
        <w:rPr>
          <w:rFonts w:ascii="Lucida Sans Unicode" w:hAnsi="Lucida Sans Unicode" w:cs="Lucida Sans Unicode"/>
          <w:sz w:val="20"/>
          <w:szCs w:val="20"/>
          <w:lang w:val="es-ES_tradnl"/>
        </w:rPr>
        <w:t xml:space="preserve"> el decreto número 29235/LXIII/23,</w:t>
      </w:r>
      <w:r w:rsidR="00DB5048" w:rsidRPr="004C690D">
        <w:rPr>
          <w:rStyle w:val="Refdenotaalpie"/>
          <w:rFonts w:ascii="Lucida Sans Unicode" w:hAnsi="Lucida Sans Unicode" w:cs="Lucida Sans Unicode"/>
          <w:sz w:val="20"/>
          <w:szCs w:val="20"/>
          <w:lang w:val="es-ES_tradnl"/>
        </w:rPr>
        <w:footnoteReference w:id="6"/>
      </w:r>
      <w:r w:rsidR="44F51EA9" w:rsidRPr="004C690D">
        <w:rPr>
          <w:rFonts w:ascii="Lucida Sans Unicode" w:hAnsi="Lucida Sans Unicode" w:cs="Lucida Sans Unicode"/>
          <w:sz w:val="20"/>
          <w:szCs w:val="20"/>
          <w:lang w:val="es-ES_tradnl"/>
        </w:rPr>
        <w:t xml:space="preserve"> a través del cual se modifica</w:t>
      </w:r>
      <w:r w:rsidR="0082623B" w:rsidRPr="004C690D">
        <w:rPr>
          <w:rFonts w:ascii="Lucida Sans Unicode" w:hAnsi="Lucida Sans Unicode" w:cs="Lucida Sans Unicode"/>
          <w:sz w:val="20"/>
          <w:szCs w:val="20"/>
          <w:lang w:val="es-ES_tradnl"/>
        </w:rPr>
        <w:t>ron</w:t>
      </w:r>
      <w:r w:rsidR="189C2CE8" w:rsidRPr="004C690D">
        <w:rPr>
          <w:rFonts w:ascii="Lucida Sans Unicode" w:hAnsi="Lucida Sans Unicode" w:cs="Lucida Sans Unicode"/>
          <w:sz w:val="20"/>
          <w:szCs w:val="20"/>
          <w:lang w:val="es-ES_tradnl"/>
        </w:rPr>
        <w:t xml:space="preserve"> y adiciona</w:t>
      </w:r>
      <w:r w:rsidR="0082623B" w:rsidRPr="004C690D">
        <w:rPr>
          <w:rFonts w:ascii="Lucida Sans Unicode" w:hAnsi="Lucida Sans Unicode" w:cs="Lucida Sans Unicode"/>
          <w:sz w:val="20"/>
          <w:szCs w:val="20"/>
          <w:lang w:val="es-ES_tradnl"/>
        </w:rPr>
        <w:t>ron</w:t>
      </w:r>
      <w:r w:rsidR="44F51EA9" w:rsidRPr="004C690D">
        <w:rPr>
          <w:rFonts w:ascii="Lucida Sans Unicode" w:hAnsi="Lucida Sans Unicode" w:cs="Lucida Sans Unicode"/>
          <w:sz w:val="20"/>
          <w:szCs w:val="20"/>
          <w:lang w:val="es-ES_tradnl"/>
        </w:rPr>
        <w:t xml:space="preserve"> diversos artículos en materia de postulación a cargos de elección popular </w:t>
      </w:r>
      <w:r w:rsidR="0082623B" w:rsidRPr="004C690D">
        <w:rPr>
          <w:rFonts w:ascii="Lucida Sans Unicode" w:hAnsi="Lucida Sans Unicode" w:cs="Lucida Sans Unicode"/>
          <w:sz w:val="20"/>
          <w:szCs w:val="20"/>
          <w:lang w:val="es-ES_tradnl"/>
        </w:rPr>
        <w:t>de personas integrantes de</w:t>
      </w:r>
      <w:r w:rsidR="44F51EA9" w:rsidRPr="004C690D">
        <w:rPr>
          <w:rFonts w:ascii="Lucida Sans Unicode" w:hAnsi="Lucida Sans Unicode" w:cs="Lucida Sans Unicode"/>
          <w:sz w:val="20"/>
          <w:szCs w:val="20"/>
          <w:lang w:val="es-ES_tradnl"/>
        </w:rPr>
        <w:t xml:space="preserve"> grupos en situación de vulnerabilidad </w:t>
      </w:r>
      <w:r w:rsidR="0507577F" w:rsidRPr="004C690D">
        <w:rPr>
          <w:rFonts w:ascii="Lucida Sans Unicode" w:hAnsi="Lucida Sans Unicode" w:cs="Lucida Sans Unicode"/>
          <w:sz w:val="20"/>
          <w:szCs w:val="20"/>
          <w:lang w:val="es-ES_tradnl"/>
        </w:rPr>
        <w:t xml:space="preserve">y/o históricamente discriminados, </w:t>
      </w:r>
      <w:r w:rsidR="44F51EA9" w:rsidRPr="004C690D">
        <w:rPr>
          <w:rFonts w:ascii="Lucida Sans Unicode" w:hAnsi="Lucida Sans Unicode" w:cs="Lucida Sans Unicode"/>
          <w:sz w:val="20"/>
          <w:szCs w:val="20"/>
          <w:lang w:val="es-ES_tradnl"/>
        </w:rPr>
        <w:t>para garantizar la representación</w:t>
      </w:r>
      <w:r w:rsidR="4BBD8F2A" w:rsidRPr="004C690D">
        <w:rPr>
          <w:rFonts w:ascii="Lucida Sans Unicode" w:hAnsi="Lucida Sans Unicode" w:cs="Lucida Sans Unicode"/>
          <w:sz w:val="20"/>
          <w:szCs w:val="20"/>
          <w:lang w:val="es-ES_tradnl"/>
        </w:rPr>
        <w:t xml:space="preserve">. Los grupos </w:t>
      </w:r>
      <w:r w:rsidR="0082623B" w:rsidRPr="004C690D">
        <w:rPr>
          <w:rFonts w:ascii="Lucida Sans Unicode" w:hAnsi="Lucida Sans Unicode" w:cs="Lucida Sans Unicode"/>
          <w:sz w:val="20"/>
          <w:szCs w:val="20"/>
          <w:lang w:val="es-ES_tradnl"/>
        </w:rPr>
        <w:t xml:space="preserve">abarcados por </w:t>
      </w:r>
      <w:r w:rsidR="0082623B" w:rsidRPr="004C690D">
        <w:rPr>
          <w:rFonts w:ascii="Lucida Sans Unicode" w:hAnsi="Lucida Sans Unicode" w:cs="Lucida Sans Unicode"/>
          <w:sz w:val="20"/>
          <w:szCs w:val="20"/>
          <w:lang w:val="es-ES_tradnl"/>
        </w:rPr>
        <w:lastRenderedPageBreak/>
        <w:t>el decreto son</w:t>
      </w:r>
      <w:r w:rsidR="4BBD8F2A" w:rsidRPr="004C690D">
        <w:rPr>
          <w:rFonts w:ascii="Lucida Sans Unicode" w:hAnsi="Lucida Sans Unicode" w:cs="Lucida Sans Unicode"/>
          <w:sz w:val="20"/>
          <w:szCs w:val="20"/>
          <w:lang w:val="es-ES_tradnl"/>
        </w:rPr>
        <w:t xml:space="preserve">: </w:t>
      </w:r>
      <w:r w:rsidR="44F51EA9" w:rsidRPr="004C690D">
        <w:rPr>
          <w:rFonts w:ascii="Lucida Sans Unicode" w:hAnsi="Lucida Sans Unicode" w:cs="Lucida Sans Unicode"/>
          <w:sz w:val="20"/>
          <w:szCs w:val="20"/>
          <w:lang w:val="es-ES_tradnl"/>
        </w:rPr>
        <w:t xml:space="preserve"> personas indígenas, </w:t>
      </w:r>
      <w:r w:rsidR="5710BE07" w:rsidRPr="004C690D">
        <w:rPr>
          <w:rFonts w:ascii="Lucida Sans Unicode" w:hAnsi="Lucida Sans Unicode" w:cs="Lucida Sans Unicode"/>
          <w:sz w:val="20"/>
          <w:szCs w:val="20"/>
          <w:lang w:val="es-ES_tradnl"/>
        </w:rPr>
        <w:t xml:space="preserve">personas </w:t>
      </w:r>
      <w:r w:rsidR="7DA6FCA1" w:rsidRPr="004C690D">
        <w:rPr>
          <w:rFonts w:ascii="Lucida Sans Unicode" w:hAnsi="Lucida Sans Unicode" w:cs="Lucida Sans Unicode"/>
          <w:sz w:val="20"/>
          <w:szCs w:val="20"/>
          <w:lang w:val="es-ES_tradnl"/>
        </w:rPr>
        <w:t xml:space="preserve">jóvenes, </w:t>
      </w:r>
      <w:r w:rsidR="00C86B01" w:rsidRPr="004C690D">
        <w:rPr>
          <w:rFonts w:ascii="Lucida Sans Unicode" w:hAnsi="Lucida Sans Unicode" w:cs="Lucida Sans Unicode"/>
          <w:sz w:val="20"/>
          <w:szCs w:val="20"/>
          <w:lang w:val="es-ES_tradnl"/>
        </w:rPr>
        <w:t>la comunidad</w:t>
      </w:r>
      <w:r w:rsidR="44F51EA9" w:rsidRPr="004C690D">
        <w:rPr>
          <w:rFonts w:ascii="Lucida Sans Unicode" w:hAnsi="Lucida Sans Unicode" w:cs="Lucida Sans Unicode"/>
          <w:sz w:val="20"/>
          <w:szCs w:val="20"/>
          <w:lang w:val="es-ES_tradnl"/>
        </w:rPr>
        <w:t xml:space="preserve"> LGBTTTIQ+, personas con discapacidad y jaliscienses residentes en el extranjero. </w:t>
      </w:r>
    </w:p>
    <w:p w14:paraId="45E6A64D" w14:textId="77777777" w:rsidR="00F677FB" w:rsidRPr="004C690D" w:rsidRDefault="00F677FB" w:rsidP="004C690D">
      <w:pPr>
        <w:spacing w:after="0" w:line="276" w:lineRule="auto"/>
        <w:jc w:val="both"/>
        <w:rPr>
          <w:rFonts w:ascii="Lucida Sans Unicode" w:hAnsi="Lucida Sans Unicode" w:cs="Lucida Sans Unicode"/>
          <w:sz w:val="20"/>
          <w:szCs w:val="20"/>
          <w:lang w:val="es-ES_tradnl"/>
        </w:rPr>
      </w:pPr>
    </w:p>
    <w:p w14:paraId="3278CCFB" w14:textId="3D12F7B9" w:rsidR="00F677FB" w:rsidRPr="004C690D" w:rsidRDefault="00F677FB"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Es importante señalar que se encuentra </w:t>
      </w:r>
      <w:r w:rsidR="005B6FD4" w:rsidRPr="004C690D">
        <w:rPr>
          <w:rFonts w:ascii="Lucida Sans Unicode" w:hAnsi="Lucida Sans Unicode" w:cs="Lucida Sans Unicode"/>
          <w:sz w:val="20"/>
          <w:szCs w:val="20"/>
          <w:lang w:val="es-ES_tradnl"/>
        </w:rPr>
        <w:t>pendiente de resolución</w:t>
      </w:r>
      <w:r w:rsidRPr="004C690D">
        <w:rPr>
          <w:rFonts w:ascii="Lucida Sans Unicode" w:hAnsi="Lucida Sans Unicode" w:cs="Lucida Sans Unicode"/>
          <w:sz w:val="20"/>
          <w:szCs w:val="20"/>
          <w:lang w:val="es-ES_tradnl"/>
        </w:rPr>
        <w:t xml:space="preserve"> la acción de inconstitucionalidad número 180/2023, promovida por la Comisión Nacional de los Derechos Humanos, mediante la cual solicita de declare la invalidez al Decreto Legislativo 29235/LXIII/23 por el que se reformaron diversas disposiciones del Código Electoral del Estado de Jalisco.</w:t>
      </w:r>
    </w:p>
    <w:p w14:paraId="7BB87555" w14:textId="5C26A6BD" w:rsidR="6840D98D" w:rsidRPr="004C690D" w:rsidRDefault="6840D98D" w:rsidP="004C690D">
      <w:pPr>
        <w:spacing w:after="0" w:line="276" w:lineRule="auto"/>
        <w:jc w:val="both"/>
        <w:rPr>
          <w:rFonts w:ascii="Lucida Sans Unicode" w:hAnsi="Lucida Sans Unicode" w:cs="Lucida Sans Unicode"/>
          <w:sz w:val="20"/>
          <w:szCs w:val="20"/>
          <w:lang w:val="es-ES_tradnl"/>
        </w:rPr>
      </w:pPr>
    </w:p>
    <w:p w14:paraId="79779A9F" w14:textId="28326E56" w:rsidR="001C6305" w:rsidRPr="004C690D" w:rsidRDefault="3B056312"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b/>
          <w:bCs/>
          <w:sz w:val="20"/>
          <w:szCs w:val="20"/>
          <w:lang w:val="es-ES_tradnl"/>
        </w:rPr>
        <w:t>5</w:t>
      </w:r>
      <w:r w:rsidR="46F4943E" w:rsidRPr="004C690D">
        <w:rPr>
          <w:rFonts w:ascii="Lucida Sans Unicode" w:eastAsia="Lucida Sans Unicode" w:hAnsi="Lucida Sans Unicode" w:cs="Lucida Sans Unicode"/>
          <w:b/>
          <w:bCs/>
          <w:sz w:val="20"/>
          <w:szCs w:val="20"/>
          <w:lang w:val="es-ES_tradnl"/>
        </w:rPr>
        <w:t xml:space="preserve">. APROBACIÓN DEL PLAN INTEGRAL Y CALENDARIOS DE COORDINACIÓN DE LOS PROCESOS ELECTORALES LOCALES CONCURRENTES CON EL FEDERAL 2023-2024. </w:t>
      </w:r>
      <w:r w:rsidR="20FB077C" w:rsidRPr="004C690D">
        <w:rPr>
          <w:rFonts w:ascii="Lucida Sans Unicode" w:eastAsia="Lucida Sans Unicode" w:hAnsi="Lucida Sans Unicode" w:cs="Lucida Sans Unicode"/>
          <w:sz w:val="20"/>
          <w:szCs w:val="20"/>
          <w:lang w:val="es-ES_tradnl"/>
        </w:rPr>
        <w:t>El veinte de julio, en sesión extraordinaria, el Consejo General del Instituto Nacional Electoral,</w:t>
      </w:r>
      <w:r w:rsidR="46F4943E" w:rsidRPr="004C690D">
        <w:rPr>
          <w:rFonts w:ascii="Lucida Sans Unicode" w:eastAsia="Lucida Sans Unicode" w:hAnsi="Lucida Sans Unicode" w:cs="Lucida Sans Unicode"/>
          <w:sz w:val="20"/>
          <w:szCs w:val="20"/>
          <w:lang w:val="es-ES_tradnl"/>
        </w:rPr>
        <w:t xml:space="preserve"> emitió el acuerdo identificado con la clave alfanumérica INE/CG446/2023</w:t>
      </w:r>
      <w:r w:rsidR="001C6305" w:rsidRPr="004C690D">
        <w:rPr>
          <w:rStyle w:val="Refdenotaalpie"/>
          <w:rFonts w:ascii="Lucida Sans Unicode" w:eastAsia="Lucida Sans Unicode" w:hAnsi="Lucida Sans Unicode" w:cs="Lucida Sans Unicode"/>
          <w:sz w:val="20"/>
          <w:szCs w:val="20"/>
          <w:lang w:val="es-ES_tradnl"/>
        </w:rPr>
        <w:footnoteReference w:id="7"/>
      </w:r>
      <w:r w:rsidR="46F4943E" w:rsidRPr="004C690D">
        <w:rPr>
          <w:rFonts w:ascii="Lucida Sans Unicode" w:eastAsia="Lucida Sans Unicode" w:hAnsi="Lucida Sans Unicode" w:cs="Lucida Sans Unicode"/>
          <w:sz w:val="20"/>
          <w:szCs w:val="20"/>
          <w:lang w:val="es-ES_tradnl"/>
        </w:rPr>
        <w:t>, por el cual se aprobó el Plan Integral y calendarios de coordinación de los procesos electorales locales concurrentes con el Federal 2023-2024.</w:t>
      </w:r>
    </w:p>
    <w:p w14:paraId="7C73CF67" w14:textId="77777777" w:rsidR="001C6305" w:rsidRPr="004C690D" w:rsidRDefault="001C6305" w:rsidP="004C690D">
      <w:pPr>
        <w:spacing w:after="0" w:line="276" w:lineRule="auto"/>
        <w:jc w:val="both"/>
        <w:rPr>
          <w:rFonts w:ascii="Lucida Sans Unicode" w:hAnsi="Lucida Sans Unicode" w:cs="Lucida Sans Unicode"/>
          <w:b/>
          <w:bCs/>
          <w:sz w:val="20"/>
          <w:szCs w:val="20"/>
          <w:lang w:val="es-ES_tradnl"/>
        </w:rPr>
      </w:pPr>
    </w:p>
    <w:p w14:paraId="01E89630" w14:textId="5D7C4D51" w:rsidR="001C6305" w:rsidRPr="004C690D" w:rsidRDefault="20E4705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6</w:t>
      </w:r>
      <w:r w:rsidR="46F4943E" w:rsidRPr="004C690D">
        <w:rPr>
          <w:rFonts w:ascii="Lucida Sans Unicode" w:hAnsi="Lucida Sans Unicode" w:cs="Lucida Sans Unicode"/>
          <w:b/>
          <w:bCs/>
          <w:sz w:val="20"/>
          <w:szCs w:val="20"/>
          <w:lang w:val="es-ES_tradnl"/>
        </w:rPr>
        <w:t>. LINEAMIENTOS PARA GARANTIZAR EL PRINCIPIO DE PARIDAD DE GÉNERO, ASÍ COMO LA IMPLEMENTACIÓN DE DISPOSICIONES EN FAVOR DE GRUPOS EN SITUACIÓN DE VULNERABILIDAD, EN LA POSTULACIÓN DE CANDIDATURAS A DIPUTACIONES Y MUNÍCIPES EN EL PROCESO ELECTORAL CONCURRENTE 2023-2024, EN EL ESTADO DE JALISCO</w:t>
      </w:r>
      <w:r w:rsidR="46F4943E" w:rsidRPr="004C690D">
        <w:rPr>
          <w:rFonts w:ascii="Lucida Sans Unicode" w:hAnsi="Lucida Sans Unicode" w:cs="Lucida Sans Unicode"/>
          <w:sz w:val="20"/>
          <w:szCs w:val="20"/>
          <w:lang w:val="es-ES_tradnl"/>
        </w:rPr>
        <w:t xml:space="preserve">.   </w:t>
      </w:r>
      <w:r w:rsidR="4D5F2AD0" w:rsidRPr="004C690D">
        <w:rPr>
          <w:rFonts w:ascii="Lucida Sans Unicode" w:hAnsi="Lucida Sans Unicode" w:cs="Lucida Sans Unicode"/>
          <w:sz w:val="20"/>
          <w:szCs w:val="20"/>
          <w:lang w:val="es-ES_tradnl"/>
        </w:rPr>
        <w:t xml:space="preserve">El </w:t>
      </w:r>
      <w:r w:rsidR="46F4943E" w:rsidRPr="004C690D">
        <w:rPr>
          <w:rFonts w:ascii="Lucida Sans Unicode" w:hAnsi="Lucida Sans Unicode" w:cs="Lucida Sans Unicode"/>
          <w:sz w:val="20"/>
          <w:szCs w:val="20"/>
          <w:lang w:val="es-ES_tradnl"/>
        </w:rPr>
        <w:t xml:space="preserve">ocho de septiembre, </w:t>
      </w:r>
      <w:r w:rsidR="4D5F2AD0" w:rsidRPr="004C690D">
        <w:rPr>
          <w:rFonts w:ascii="Lucida Sans Unicode" w:hAnsi="Lucida Sans Unicode" w:cs="Lucida Sans Unicode"/>
          <w:sz w:val="20"/>
          <w:szCs w:val="20"/>
          <w:lang w:val="es-ES_tradnl"/>
        </w:rPr>
        <w:t xml:space="preserve">en sesión extraordinaria </w:t>
      </w:r>
      <w:r w:rsidR="46F4943E" w:rsidRPr="004C690D">
        <w:rPr>
          <w:rFonts w:ascii="Lucida Sans Unicode" w:hAnsi="Lucida Sans Unicode" w:cs="Lucida Sans Unicode"/>
          <w:sz w:val="20"/>
          <w:szCs w:val="20"/>
          <w:lang w:val="es-ES_tradnl"/>
        </w:rPr>
        <w:t>el Consejo General de este Instituto, mediante acuerdo IEPC-ACG-057/2023</w:t>
      </w:r>
      <w:r w:rsidR="001C6305" w:rsidRPr="004C690D">
        <w:rPr>
          <w:rStyle w:val="Refdenotaalpie"/>
          <w:rFonts w:ascii="Lucida Sans Unicode" w:hAnsi="Lucida Sans Unicode" w:cs="Lucida Sans Unicode"/>
          <w:sz w:val="20"/>
          <w:szCs w:val="20"/>
          <w:lang w:val="es-ES_tradnl"/>
        </w:rPr>
        <w:footnoteReference w:id="8"/>
      </w:r>
      <w:r w:rsidR="46F4943E" w:rsidRPr="004C690D">
        <w:rPr>
          <w:rFonts w:ascii="Lucida Sans Unicode" w:hAnsi="Lucida Sans Unicode" w:cs="Lucida Sans Unicode"/>
          <w:sz w:val="20"/>
          <w:szCs w:val="20"/>
          <w:lang w:val="es-ES_tradnl"/>
        </w:rPr>
        <w:t>, aprobó los Lineamientos para garantizar el principio de paridad de género, así como la implementación de disposiciones en favor de grupos en situación de vulnerabilidad, en la postulación de candidaturas a diputaciones y munícipes en el Proceso Electoral Concurrente 2023-2024</w:t>
      </w:r>
      <w:r w:rsidR="7AE36C62" w:rsidRPr="004C690D">
        <w:rPr>
          <w:rFonts w:ascii="Lucida Sans Unicode" w:hAnsi="Lucida Sans Unicode" w:cs="Lucida Sans Unicode"/>
          <w:sz w:val="20"/>
          <w:szCs w:val="20"/>
          <w:lang w:val="es-ES_tradnl"/>
        </w:rPr>
        <w:t xml:space="preserve"> (Lineamientos)</w:t>
      </w:r>
      <w:r w:rsidR="46F4943E" w:rsidRPr="004C690D">
        <w:rPr>
          <w:rFonts w:ascii="Lucida Sans Unicode" w:hAnsi="Lucida Sans Unicode" w:cs="Lucida Sans Unicode"/>
          <w:sz w:val="20"/>
          <w:szCs w:val="20"/>
          <w:lang w:val="es-ES_tradnl"/>
        </w:rPr>
        <w:t xml:space="preserve">; en los que se establecieron, </w:t>
      </w:r>
      <w:r w:rsidR="4F2DB721" w:rsidRPr="004C690D">
        <w:rPr>
          <w:rFonts w:ascii="Lucida Sans Unicode" w:hAnsi="Lucida Sans Unicode" w:cs="Lucida Sans Unicode"/>
          <w:sz w:val="20"/>
          <w:szCs w:val="20"/>
          <w:lang w:val="es-ES_tradnl"/>
        </w:rPr>
        <w:t>las normas</w:t>
      </w:r>
      <w:r w:rsidR="46F4943E" w:rsidRPr="004C690D">
        <w:rPr>
          <w:rFonts w:ascii="Lucida Sans Unicode" w:hAnsi="Lucida Sans Unicode" w:cs="Lucida Sans Unicode"/>
          <w:sz w:val="20"/>
          <w:szCs w:val="20"/>
          <w:lang w:val="es-ES_tradnl"/>
        </w:rPr>
        <w:t xml:space="preserve">  </w:t>
      </w:r>
      <w:r w:rsidR="492AD7A2" w:rsidRPr="004C690D">
        <w:rPr>
          <w:rFonts w:ascii="Lucida Sans Unicode" w:hAnsi="Lucida Sans Unicode" w:cs="Lucida Sans Unicode"/>
          <w:sz w:val="20"/>
          <w:szCs w:val="20"/>
          <w:lang w:val="es-ES_tradnl"/>
        </w:rPr>
        <w:t xml:space="preserve">para garantizar la </w:t>
      </w:r>
      <w:r w:rsidR="46F4943E" w:rsidRPr="004C690D">
        <w:rPr>
          <w:rFonts w:ascii="Lucida Sans Unicode" w:hAnsi="Lucida Sans Unicode" w:cs="Lucida Sans Unicode"/>
          <w:sz w:val="20"/>
          <w:szCs w:val="20"/>
          <w:lang w:val="es-ES_tradnl"/>
        </w:rPr>
        <w:t xml:space="preserve"> paridad de género, así como </w:t>
      </w:r>
      <w:r w:rsidR="3282A4CD" w:rsidRPr="004C690D">
        <w:rPr>
          <w:rFonts w:ascii="Lucida Sans Unicode" w:hAnsi="Lucida Sans Unicode" w:cs="Lucida Sans Unicode"/>
          <w:sz w:val="20"/>
          <w:szCs w:val="20"/>
          <w:lang w:val="es-ES_tradnl"/>
        </w:rPr>
        <w:t xml:space="preserve">las disposiciones </w:t>
      </w:r>
      <w:r w:rsidR="46F4943E" w:rsidRPr="004C690D">
        <w:rPr>
          <w:rFonts w:ascii="Lucida Sans Unicode" w:hAnsi="Lucida Sans Unicode" w:cs="Lucida Sans Unicode"/>
          <w:sz w:val="20"/>
          <w:szCs w:val="20"/>
          <w:lang w:val="es-ES_tradnl"/>
        </w:rPr>
        <w:t>a favor de grupos en situación de vulnerabilidad y/o históricamente discriminados, que habrán de observar l</w:t>
      </w:r>
      <w:r w:rsidR="5CF763D4" w:rsidRPr="004C690D">
        <w:rPr>
          <w:rFonts w:ascii="Lucida Sans Unicode" w:hAnsi="Lucida Sans Unicode" w:cs="Lucida Sans Unicode"/>
          <w:sz w:val="20"/>
          <w:szCs w:val="20"/>
          <w:lang w:val="es-ES_tradnl"/>
        </w:rPr>
        <w:t>o</w:t>
      </w:r>
      <w:r w:rsidR="46F4943E" w:rsidRPr="004C690D">
        <w:rPr>
          <w:rFonts w:ascii="Lucida Sans Unicode" w:hAnsi="Lucida Sans Unicode" w:cs="Lucida Sans Unicode"/>
          <w:sz w:val="20"/>
          <w:szCs w:val="20"/>
          <w:lang w:val="es-ES_tradnl"/>
        </w:rPr>
        <w:t>s</w:t>
      </w:r>
      <w:r w:rsidR="764A3CD6" w:rsidRPr="004C690D">
        <w:rPr>
          <w:rFonts w:ascii="Lucida Sans Unicode" w:hAnsi="Lucida Sans Unicode" w:cs="Lucida Sans Unicode"/>
          <w:sz w:val="20"/>
          <w:szCs w:val="20"/>
          <w:lang w:val="es-ES_tradnl"/>
        </w:rPr>
        <w:t xml:space="preserve"> partidos políticos, coaliciones y</w:t>
      </w:r>
      <w:r w:rsidR="46F4943E" w:rsidRPr="004C690D">
        <w:rPr>
          <w:rFonts w:ascii="Lucida Sans Unicode" w:hAnsi="Lucida Sans Unicode" w:cs="Lucida Sans Unicode"/>
          <w:sz w:val="20"/>
          <w:szCs w:val="20"/>
          <w:lang w:val="es-ES_tradnl"/>
        </w:rPr>
        <w:t xml:space="preserve"> candidaturas independientes para el registro </w:t>
      </w:r>
      <w:r w:rsidR="46F4943E" w:rsidRPr="004C690D">
        <w:rPr>
          <w:rFonts w:ascii="Lucida Sans Unicode" w:hAnsi="Lucida Sans Unicode" w:cs="Lucida Sans Unicode"/>
          <w:sz w:val="20"/>
          <w:szCs w:val="20"/>
          <w:lang w:val="es-ES_tradnl"/>
        </w:rPr>
        <w:lastRenderedPageBreak/>
        <w:t>de sus candidaturas durante el Proceso Electoral Local Concurrente 2023-2024 en el Estado de Jalisco.</w:t>
      </w:r>
    </w:p>
    <w:p w14:paraId="52D654FA" w14:textId="77777777" w:rsidR="001C6305" w:rsidRPr="004C690D" w:rsidRDefault="001C6305" w:rsidP="004C690D">
      <w:pPr>
        <w:spacing w:after="0" w:line="276" w:lineRule="auto"/>
        <w:jc w:val="both"/>
        <w:rPr>
          <w:rFonts w:ascii="Lucida Sans Unicode" w:hAnsi="Lucida Sans Unicode" w:cs="Lucida Sans Unicode"/>
          <w:bCs/>
          <w:sz w:val="20"/>
          <w:szCs w:val="20"/>
          <w:lang w:val="es-ES_tradnl"/>
        </w:rPr>
      </w:pPr>
    </w:p>
    <w:p w14:paraId="0386D4BE" w14:textId="01E593CE" w:rsidR="001C6305" w:rsidRPr="004C690D" w:rsidRDefault="78B1C75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7</w:t>
      </w:r>
      <w:r w:rsidR="46F4943E" w:rsidRPr="004C690D">
        <w:rPr>
          <w:rFonts w:ascii="Lucida Sans Unicode" w:hAnsi="Lucida Sans Unicode" w:cs="Lucida Sans Unicode"/>
          <w:b/>
          <w:bCs/>
          <w:sz w:val="20"/>
          <w:szCs w:val="20"/>
          <w:lang w:val="es-ES_tradnl"/>
        </w:rPr>
        <w:t xml:space="preserve">. CALENDARIO INTEGRAL DEL PROCESO ELECTORAL LOCAL CONCURRENTE 2023-2024. </w:t>
      </w:r>
      <w:r w:rsidR="600E217B" w:rsidRPr="004C690D">
        <w:rPr>
          <w:rFonts w:ascii="Lucida Sans Unicode" w:hAnsi="Lucida Sans Unicode" w:cs="Lucida Sans Unicode"/>
          <w:sz w:val="20"/>
          <w:szCs w:val="20"/>
          <w:lang w:val="es-ES_tradnl"/>
        </w:rPr>
        <w:t xml:space="preserve">El dieciocho de septiembre, </w:t>
      </w:r>
      <w:r w:rsidR="3E3E1949" w:rsidRPr="004C690D">
        <w:rPr>
          <w:rFonts w:ascii="Lucida Sans Unicode" w:hAnsi="Lucida Sans Unicode" w:cs="Lucida Sans Unicode"/>
          <w:sz w:val="20"/>
          <w:szCs w:val="20"/>
          <w:lang w:val="es-ES_tradnl"/>
        </w:rPr>
        <w:t>e</w:t>
      </w:r>
      <w:r w:rsidR="46F4943E" w:rsidRPr="004C690D">
        <w:rPr>
          <w:rFonts w:ascii="Lucida Sans Unicode" w:hAnsi="Lucida Sans Unicode" w:cs="Lucida Sans Unicode"/>
          <w:sz w:val="20"/>
          <w:szCs w:val="20"/>
          <w:lang w:val="es-ES_tradnl"/>
        </w:rPr>
        <w:t xml:space="preserve">n sesión </w:t>
      </w:r>
      <w:r w:rsidR="0F25184B" w:rsidRPr="004C690D">
        <w:rPr>
          <w:rFonts w:ascii="Lucida Sans Unicode" w:hAnsi="Lucida Sans Unicode" w:cs="Lucida Sans Unicode"/>
          <w:sz w:val="20"/>
          <w:szCs w:val="20"/>
          <w:lang w:val="es-ES_tradnl"/>
        </w:rPr>
        <w:t>extraordinaria del</w:t>
      </w:r>
      <w:r w:rsidR="46F4943E" w:rsidRPr="004C690D">
        <w:rPr>
          <w:rFonts w:ascii="Lucida Sans Unicode" w:hAnsi="Lucida Sans Unicode" w:cs="Lucida Sans Unicode"/>
          <w:sz w:val="20"/>
          <w:szCs w:val="20"/>
          <w:lang w:val="es-ES_tradnl"/>
        </w:rPr>
        <w:t xml:space="preserve"> Consejo General de este Instituto</w:t>
      </w:r>
      <w:r w:rsidR="7EF1AA34" w:rsidRPr="004C690D">
        <w:rPr>
          <w:rFonts w:ascii="Lucida Sans Unicode" w:hAnsi="Lucida Sans Unicode" w:cs="Lucida Sans Unicode"/>
          <w:sz w:val="20"/>
          <w:szCs w:val="20"/>
          <w:lang w:val="es-ES_tradnl"/>
        </w:rPr>
        <w:t xml:space="preserve">, se aprobó el Calendario Integral para el Proceso Electoral Local Concurrente 2023-2024, </w:t>
      </w:r>
      <w:r w:rsidR="46F4943E" w:rsidRPr="004C690D">
        <w:rPr>
          <w:rFonts w:ascii="Lucida Sans Unicode" w:hAnsi="Lucida Sans Unicode" w:cs="Lucida Sans Unicode"/>
          <w:sz w:val="20"/>
          <w:szCs w:val="20"/>
          <w:lang w:val="es-ES_tradnl"/>
        </w:rPr>
        <w:t>identificado con clave alfanumérica IEPC-ACG-060/2023</w:t>
      </w:r>
      <w:r w:rsidR="4EA6A0AB" w:rsidRPr="004C690D">
        <w:rPr>
          <w:rFonts w:ascii="Lucida Sans Unicode" w:hAnsi="Lucida Sans Unicode" w:cs="Lucida Sans Unicode"/>
          <w:sz w:val="20"/>
          <w:szCs w:val="20"/>
          <w:lang w:val="es-ES_tradnl"/>
        </w:rPr>
        <w:t>.</w:t>
      </w:r>
      <w:r w:rsidR="001C6305" w:rsidRPr="004C690D">
        <w:rPr>
          <w:rStyle w:val="Refdenotaalpie"/>
          <w:rFonts w:ascii="Lucida Sans Unicode" w:hAnsi="Lucida Sans Unicode" w:cs="Lucida Sans Unicode"/>
          <w:sz w:val="20"/>
          <w:szCs w:val="20"/>
          <w:lang w:val="es-ES_tradnl"/>
        </w:rPr>
        <w:footnoteReference w:id="9"/>
      </w:r>
      <w:r w:rsidR="46F4943E" w:rsidRPr="004C690D">
        <w:rPr>
          <w:rFonts w:ascii="Lucida Sans Unicode" w:hAnsi="Lucida Sans Unicode" w:cs="Lucida Sans Unicode"/>
          <w:sz w:val="20"/>
          <w:szCs w:val="20"/>
          <w:lang w:val="es-ES_tradnl"/>
        </w:rPr>
        <w:t xml:space="preserve"> </w:t>
      </w:r>
    </w:p>
    <w:p w14:paraId="669C1FF0" w14:textId="77777777" w:rsidR="001C6305" w:rsidRPr="004C690D" w:rsidRDefault="001C6305" w:rsidP="004C690D">
      <w:pPr>
        <w:spacing w:after="0" w:line="276" w:lineRule="auto"/>
        <w:jc w:val="both"/>
        <w:rPr>
          <w:rFonts w:ascii="Lucida Sans Unicode" w:hAnsi="Lucida Sans Unicode" w:cs="Lucida Sans Unicode"/>
          <w:bCs/>
          <w:sz w:val="20"/>
          <w:szCs w:val="20"/>
          <w:lang w:val="es-ES_tradnl"/>
        </w:rPr>
      </w:pPr>
    </w:p>
    <w:p w14:paraId="0E822CC2" w14:textId="4BF1D3F7" w:rsidR="001C6305" w:rsidRPr="004C690D" w:rsidRDefault="477A328B"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8</w:t>
      </w:r>
      <w:r w:rsidR="46F4943E" w:rsidRPr="004C690D">
        <w:rPr>
          <w:rFonts w:ascii="Lucida Sans Unicode" w:hAnsi="Lucida Sans Unicode" w:cs="Lucida Sans Unicode"/>
          <w:b/>
          <w:bCs/>
          <w:sz w:val="20"/>
          <w:szCs w:val="20"/>
          <w:lang w:val="es-ES_tradnl"/>
        </w:rPr>
        <w:t xml:space="preserve">. TEXTO DE LA CONVOCATORIA PARA LA CELEBRACIÓN DE ELECCIONES CONSTITUCIONALES. </w:t>
      </w:r>
      <w:r w:rsidR="286A75A0" w:rsidRPr="004C690D">
        <w:rPr>
          <w:rFonts w:ascii="Lucida Sans Unicode" w:hAnsi="Lucida Sans Unicode" w:cs="Lucida Sans Unicode"/>
          <w:sz w:val="20"/>
          <w:szCs w:val="20"/>
          <w:lang w:val="es-ES_tradnl"/>
        </w:rPr>
        <w:t>El uno de noviembre</w:t>
      </w:r>
      <w:r w:rsidR="5AED8375" w:rsidRPr="004C690D">
        <w:rPr>
          <w:rFonts w:ascii="Lucida Sans Unicode" w:hAnsi="Lucida Sans Unicode" w:cs="Lucida Sans Unicode"/>
          <w:sz w:val="20"/>
          <w:szCs w:val="20"/>
          <w:lang w:val="es-ES_tradnl"/>
        </w:rPr>
        <w:t>,</w:t>
      </w:r>
      <w:r w:rsidR="286A75A0" w:rsidRPr="004C690D">
        <w:rPr>
          <w:rFonts w:ascii="Lucida Sans Unicode" w:hAnsi="Lucida Sans Unicode" w:cs="Lucida Sans Unicode"/>
          <w:sz w:val="20"/>
          <w:szCs w:val="20"/>
          <w:lang w:val="es-ES_tradnl"/>
        </w:rPr>
        <w:t xml:space="preserve"> </w:t>
      </w:r>
      <w:r w:rsidR="3517D37E" w:rsidRPr="004C690D">
        <w:rPr>
          <w:rFonts w:ascii="Lucida Sans Unicode" w:hAnsi="Lucida Sans Unicode" w:cs="Lucida Sans Unicode"/>
          <w:sz w:val="20"/>
          <w:szCs w:val="20"/>
          <w:lang w:val="es-ES_tradnl"/>
        </w:rPr>
        <w:t>e</w:t>
      </w:r>
      <w:r w:rsidR="46F4943E" w:rsidRPr="004C690D">
        <w:rPr>
          <w:rFonts w:ascii="Lucida Sans Unicode" w:hAnsi="Lucida Sans Unicode" w:cs="Lucida Sans Unicode"/>
          <w:sz w:val="20"/>
          <w:szCs w:val="20"/>
          <w:lang w:val="es-ES_tradnl"/>
        </w:rPr>
        <w:t>n sesión extraordinaria el Consejo General de este Instituto mediante acuerdo identificado con clave alfanumérica IEPC-ACG-071/2023</w:t>
      </w:r>
      <w:r w:rsidR="001C6305" w:rsidRPr="004C690D">
        <w:rPr>
          <w:rStyle w:val="Refdenotaalpie"/>
          <w:rFonts w:ascii="Lucida Sans Unicode" w:hAnsi="Lucida Sans Unicode" w:cs="Lucida Sans Unicode"/>
          <w:bCs/>
          <w:sz w:val="20"/>
          <w:szCs w:val="20"/>
          <w:lang w:val="es-ES_tradnl"/>
        </w:rPr>
        <w:footnoteReference w:id="10"/>
      </w:r>
      <w:r w:rsidR="46F4943E" w:rsidRPr="004C690D">
        <w:rPr>
          <w:rFonts w:ascii="Arial" w:hAnsi="Arial" w:cs="Arial"/>
          <w:sz w:val="20"/>
          <w:szCs w:val="20"/>
          <w:lang w:val="es-ES_tradnl"/>
        </w:rPr>
        <w:t>￼</w:t>
      </w:r>
      <w:r w:rsidR="46F4943E" w:rsidRPr="004C690D">
        <w:rPr>
          <w:rFonts w:ascii="Lucida Sans Unicode" w:hAnsi="Lucida Sans Unicode" w:cs="Lucida Sans Unicode"/>
          <w:sz w:val="20"/>
          <w:szCs w:val="20"/>
          <w:lang w:val="es-ES_tradnl"/>
        </w:rPr>
        <w:t xml:space="preserve"> aprobó el texto de la convocatoria para la celebración de elecciones constitucionales en el Estado de Jalisco, durante el Proceso Electoral Local Concurrente 2023-2024.</w:t>
      </w:r>
    </w:p>
    <w:p w14:paraId="32FBB78A" w14:textId="77777777" w:rsidR="001C6305" w:rsidRPr="004C690D" w:rsidRDefault="001C6305" w:rsidP="004C690D">
      <w:pPr>
        <w:spacing w:after="0" w:line="276" w:lineRule="auto"/>
        <w:jc w:val="both"/>
        <w:rPr>
          <w:rFonts w:ascii="Lucida Sans Unicode" w:hAnsi="Lucida Sans Unicode" w:cs="Lucida Sans Unicode"/>
          <w:sz w:val="20"/>
          <w:szCs w:val="20"/>
          <w:lang w:val="es-ES_tradnl"/>
        </w:rPr>
      </w:pPr>
    </w:p>
    <w:p w14:paraId="7DBCF149" w14:textId="56540858" w:rsidR="001C6305" w:rsidRPr="004C690D" w:rsidRDefault="61B60EAB"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9</w:t>
      </w:r>
      <w:r w:rsidR="46F4943E" w:rsidRPr="004C690D">
        <w:rPr>
          <w:rFonts w:ascii="Lucida Sans Unicode" w:hAnsi="Lucida Sans Unicode" w:cs="Lucida Sans Unicode"/>
          <w:b/>
          <w:bCs/>
          <w:sz w:val="20"/>
          <w:szCs w:val="20"/>
          <w:lang w:val="es-ES_tradnl"/>
        </w:rPr>
        <w:t xml:space="preserve">. DETERMINACIÓN DEL NÚMERO DE REGIDURÍAS POR AMBOS PRINCIPIOS, QUE HABRÁN DE ELEGIRSE EN CADA MUNICIPIO DEL ESTADO DE JALISCO. </w:t>
      </w:r>
      <w:r w:rsidR="46F4943E" w:rsidRPr="004C690D">
        <w:rPr>
          <w:rFonts w:ascii="Lucida Sans Unicode" w:hAnsi="Lucida Sans Unicode" w:cs="Lucida Sans Unicode"/>
          <w:sz w:val="20"/>
          <w:szCs w:val="20"/>
          <w:lang w:val="es-ES_tradnl"/>
        </w:rPr>
        <w:t>En la misma sesión señalada en el punto que antecede, el Consejo General de este Instituto mediante acuerdo identificado con clave alfanumérica IEPC-ACG-073/2023</w:t>
      </w:r>
      <w:r w:rsidR="31051501" w:rsidRPr="004C690D">
        <w:rPr>
          <w:rFonts w:ascii="Lucida Sans Unicode" w:hAnsi="Lucida Sans Unicode" w:cs="Lucida Sans Unicode"/>
          <w:sz w:val="20"/>
          <w:szCs w:val="20"/>
          <w:lang w:val="es-ES_tradnl"/>
        </w:rPr>
        <w:t>,</w:t>
      </w:r>
      <w:r w:rsidR="001C6305" w:rsidRPr="004C690D">
        <w:rPr>
          <w:rStyle w:val="Refdenotaalpie"/>
          <w:rFonts w:ascii="Lucida Sans Unicode" w:hAnsi="Lucida Sans Unicode" w:cs="Lucida Sans Unicode"/>
          <w:sz w:val="20"/>
          <w:szCs w:val="20"/>
          <w:lang w:val="es-ES_tradnl"/>
        </w:rPr>
        <w:footnoteReference w:id="11"/>
      </w:r>
      <w:r w:rsidR="46F4943E" w:rsidRPr="004C690D">
        <w:rPr>
          <w:rFonts w:ascii="Lucida Sans Unicode" w:hAnsi="Lucida Sans Unicode" w:cs="Lucida Sans Unicode"/>
          <w:sz w:val="20"/>
          <w:szCs w:val="20"/>
          <w:lang w:val="es-ES_tradnl"/>
        </w:rPr>
        <w:t xml:space="preserve"> aprobó el número de regidurías por ambos principios, que habrán de elegirse en cada municipio del estado de Jalisco.</w:t>
      </w:r>
    </w:p>
    <w:p w14:paraId="54817AA6" w14:textId="77777777" w:rsidR="001C6305" w:rsidRPr="004C690D" w:rsidRDefault="001C6305" w:rsidP="004C690D">
      <w:pPr>
        <w:spacing w:after="0" w:line="276" w:lineRule="auto"/>
        <w:jc w:val="both"/>
        <w:rPr>
          <w:rFonts w:ascii="Lucida Sans Unicode" w:hAnsi="Lucida Sans Unicode" w:cs="Lucida Sans Unicode"/>
          <w:sz w:val="20"/>
          <w:szCs w:val="20"/>
          <w:lang w:val="es-ES_tradnl"/>
        </w:rPr>
      </w:pPr>
    </w:p>
    <w:p w14:paraId="064B1956" w14:textId="6C662A03" w:rsidR="001C6305" w:rsidRPr="004C690D" w:rsidRDefault="459F8978"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10</w:t>
      </w:r>
      <w:r w:rsidR="46F4943E" w:rsidRPr="004C690D">
        <w:rPr>
          <w:rFonts w:ascii="Lucida Sans Unicode" w:hAnsi="Lucida Sans Unicode" w:cs="Lucida Sans Unicode"/>
          <w:b/>
          <w:bCs/>
          <w:sz w:val="20"/>
          <w:szCs w:val="20"/>
          <w:lang w:val="es-ES_tradnl"/>
        </w:rPr>
        <w:t xml:space="preserve">. </w:t>
      </w:r>
      <w:r w:rsidR="46F4943E" w:rsidRPr="004C690D">
        <w:rPr>
          <w:rFonts w:ascii="Lucida Sans Unicode" w:hAnsi="Lucida Sans Unicode" w:cs="Lucida Sans Unicode"/>
          <w:b/>
          <w:bCs/>
          <w:sz w:val="20"/>
          <w:szCs w:val="20"/>
          <w:lang w:val="es-ES_tradnl" w:eastAsia="ar-SA"/>
        </w:rPr>
        <w:t xml:space="preserve">PUBLICACIÓN </w:t>
      </w:r>
      <w:r w:rsidR="46F4943E" w:rsidRPr="004C690D">
        <w:rPr>
          <w:rFonts w:ascii="Lucida Sans Unicode" w:hAnsi="Lucida Sans Unicode" w:cs="Lucida Sans Unicode"/>
          <w:b/>
          <w:bCs/>
          <w:sz w:val="20"/>
          <w:szCs w:val="20"/>
          <w:lang w:val="es-ES_tradnl"/>
        </w:rPr>
        <w:t xml:space="preserve">DE LA CONVOCATORIA PARA LA CELEBRACIÓN DE ELECCIONES CONSTITUCIONALES. </w:t>
      </w:r>
      <w:r w:rsidR="46F4943E" w:rsidRPr="004C690D">
        <w:rPr>
          <w:rFonts w:ascii="Lucida Sans Unicode" w:hAnsi="Lucida Sans Unicode" w:cs="Lucida Sans Unicode"/>
          <w:sz w:val="20"/>
          <w:szCs w:val="20"/>
          <w:lang w:val="es-ES_tradnl"/>
        </w:rPr>
        <w:t>El dos de noviembre, se publicó en el Periódico Oficial “El Estado de Jalisco”</w:t>
      </w:r>
      <w:r w:rsidR="46F4943E" w:rsidRPr="004C690D">
        <w:rPr>
          <w:rFonts w:ascii="Lucida Sans Unicode" w:hAnsi="Lucida Sans Unicode" w:cs="Lucida Sans Unicode"/>
          <w:i/>
          <w:iCs/>
          <w:sz w:val="20"/>
          <w:szCs w:val="20"/>
          <w:lang w:val="es-ES_tradnl"/>
        </w:rPr>
        <w:t xml:space="preserve">, </w:t>
      </w:r>
      <w:r w:rsidR="46F4943E" w:rsidRPr="004C690D">
        <w:rPr>
          <w:rFonts w:ascii="Lucida Sans Unicode" w:hAnsi="Lucida Sans Unicode" w:cs="Lucida Sans Unicode"/>
          <w:sz w:val="20"/>
          <w:szCs w:val="20"/>
          <w:lang w:val="es-ES_tradnl"/>
        </w:rPr>
        <w:t>la convocatoria para la celebración de elecciones constitucionales en el estado de Jalisco, mismas que se llevarán a cabo el domingo dos de junio del dos mil veinticuatro</w:t>
      </w:r>
      <w:r w:rsidR="76CF7676" w:rsidRPr="004C690D">
        <w:rPr>
          <w:rFonts w:ascii="Lucida Sans Unicode" w:hAnsi="Lucida Sans Unicode" w:cs="Lucida Sans Unicode"/>
          <w:sz w:val="20"/>
          <w:szCs w:val="20"/>
          <w:lang w:val="es-ES_tradnl"/>
        </w:rPr>
        <w:t>.</w:t>
      </w:r>
      <w:r w:rsidR="001C6305" w:rsidRPr="004C690D">
        <w:rPr>
          <w:rStyle w:val="Refdenotaalpie"/>
          <w:rFonts w:ascii="Lucida Sans Unicode" w:hAnsi="Lucida Sans Unicode" w:cs="Lucida Sans Unicode"/>
          <w:sz w:val="20"/>
          <w:szCs w:val="20"/>
          <w:lang w:val="es-ES_tradnl"/>
        </w:rPr>
        <w:footnoteReference w:id="12"/>
      </w:r>
      <w:r w:rsidR="46F4943E" w:rsidRPr="004C690D">
        <w:rPr>
          <w:rFonts w:ascii="Lucida Sans Unicode" w:hAnsi="Lucida Sans Unicode" w:cs="Lucida Sans Unicode"/>
          <w:sz w:val="20"/>
          <w:szCs w:val="20"/>
          <w:lang w:val="es-ES_tradnl"/>
        </w:rPr>
        <w:t xml:space="preserve"> </w:t>
      </w:r>
    </w:p>
    <w:p w14:paraId="08A71230" w14:textId="75C862D5" w:rsidR="00B42DF4" w:rsidRPr="004C690D" w:rsidRDefault="44F51EA9"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b/>
          <w:bCs/>
          <w:sz w:val="20"/>
          <w:szCs w:val="20"/>
          <w:lang w:val="es-ES_tradnl"/>
        </w:rPr>
        <w:lastRenderedPageBreak/>
        <w:t>1</w:t>
      </w:r>
      <w:r w:rsidR="608C772B" w:rsidRPr="004C690D">
        <w:rPr>
          <w:rFonts w:ascii="Lucida Sans Unicode" w:eastAsia="Lucida Sans Unicode" w:hAnsi="Lucida Sans Unicode" w:cs="Lucida Sans Unicode"/>
          <w:b/>
          <w:bCs/>
          <w:sz w:val="20"/>
          <w:szCs w:val="20"/>
          <w:lang w:val="es-ES_tradnl"/>
        </w:rPr>
        <w:t>1</w:t>
      </w:r>
      <w:r w:rsidR="70CB5242" w:rsidRPr="004C690D">
        <w:rPr>
          <w:rFonts w:ascii="Lucida Sans Unicode" w:eastAsia="Lucida Sans Unicode" w:hAnsi="Lucida Sans Unicode" w:cs="Lucida Sans Unicode"/>
          <w:b/>
          <w:bCs/>
          <w:sz w:val="20"/>
          <w:szCs w:val="20"/>
          <w:lang w:val="es-ES_tradnl"/>
        </w:rPr>
        <w:t xml:space="preserve">. </w:t>
      </w:r>
      <w:r w:rsidR="65CECB35" w:rsidRPr="004C690D">
        <w:rPr>
          <w:rFonts w:ascii="Lucida Sans Unicode" w:eastAsia="Lucida Sans Unicode" w:hAnsi="Lucida Sans Unicode" w:cs="Lucida Sans Unicode"/>
          <w:b/>
          <w:bCs/>
          <w:sz w:val="20"/>
          <w:szCs w:val="20"/>
          <w:lang w:val="es-ES_tradnl"/>
        </w:rPr>
        <w:t xml:space="preserve">APROBACIÓN DEL REGISTRO DEL CONVENIO DE </w:t>
      </w:r>
      <w:r w:rsidR="305DFCE4" w:rsidRPr="004C690D">
        <w:rPr>
          <w:rFonts w:ascii="Lucida Sans Unicode" w:eastAsia="Lucida Sans Unicode" w:hAnsi="Lucida Sans Unicode" w:cs="Lucida Sans Unicode"/>
          <w:b/>
          <w:bCs/>
          <w:sz w:val="20"/>
          <w:szCs w:val="20"/>
          <w:lang w:val="es-ES_tradnl"/>
        </w:rPr>
        <w:t xml:space="preserve">LA </w:t>
      </w:r>
      <w:r w:rsidR="65CECB35" w:rsidRPr="004C690D">
        <w:rPr>
          <w:rFonts w:ascii="Lucida Sans Unicode" w:eastAsia="Lucida Sans Unicode" w:hAnsi="Lucida Sans Unicode" w:cs="Lucida Sans Unicode"/>
          <w:b/>
          <w:bCs/>
          <w:sz w:val="20"/>
          <w:szCs w:val="20"/>
          <w:lang w:val="es-ES_tradnl"/>
        </w:rPr>
        <w:t>COALICIÓN</w:t>
      </w:r>
      <w:r w:rsidR="0139C486" w:rsidRPr="004C690D">
        <w:rPr>
          <w:rFonts w:ascii="Lucida Sans Unicode" w:eastAsia="Lucida Sans Unicode" w:hAnsi="Lucida Sans Unicode" w:cs="Lucida Sans Unicode"/>
          <w:b/>
          <w:bCs/>
          <w:sz w:val="20"/>
          <w:szCs w:val="20"/>
          <w:lang w:val="es-ES_tradnl"/>
        </w:rPr>
        <w:t xml:space="preserve"> DENOMINADA “FUERZA Y CORAZÓN POR JALISCO”</w:t>
      </w:r>
      <w:r w:rsidR="65CECB35" w:rsidRPr="004C690D">
        <w:rPr>
          <w:rFonts w:ascii="Lucida Sans Unicode" w:eastAsia="Lucida Sans Unicode" w:hAnsi="Lucida Sans Unicode" w:cs="Lucida Sans Unicode"/>
          <w:b/>
          <w:bCs/>
          <w:sz w:val="20"/>
          <w:szCs w:val="20"/>
          <w:lang w:val="es-ES_tradnl"/>
        </w:rPr>
        <w:t xml:space="preserve">. </w:t>
      </w:r>
      <w:r w:rsidR="3933D58B" w:rsidRPr="004C690D">
        <w:rPr>
          <w:rFonts w:ascii="Lucida Sans Unicode" w:eastAsia="Lucida Sans Unicode" w:hAnsi="Lucida Sans Unicode" w:cs="Lucida Sans Unicode"/>
          <w:sz w:val="20"/>
          <w:szCs w:val="20"/>
          <w:lang w:val="es-ES_tradnl"/>
        </w:rPr>
        <w:t xml:space="preserve">El </w:t>
      </w:r>
      <w:r w:rsidR="49635750" w:rsidRPr="004C690D">
        <w:rPr>
          <w:rFonts w:ascii="Lucida Sans Unicode" w:hAnsi="Lucida Sans Unicode" w:cs="Lucida Sans Unicode"/>
          <w:sz w:val="20"/>
          <w:szCs w:val="20"/>
          <w:lang w:val="es-ES_tradnl"/>
        </w:rPr>
        <w:t xml:space="preserve">cinco de diciembre, </w:t>
      </w:r>
      <w:r w:rsidR="3933D58B" w:rsidRPr="004C690D">
        <w:rPr>
          <w:rFonts w:ascii="Lucida Sans Unicode" w:hAnsi="Lucida Sans Unicode" w:cs="Lucida Sans Unicode"/>
          <w:sz w:val="20"/>
          <w:szCs w:val="20"/>
          <w:lang w:val="es-ES_tradnl"/>
        </w:rPr>
        <w:t xml:space="preserve">en sesión extraordinaria de fecha </w:t>
      </w:r>
      <w:r w:rsidR="49635750" w:rsidRPr="004C690D">
        <w:rPr>
          <w:rFonts w:ascii="Lucida Sans Unicode" w:hAnsi="Lucida Sans Unicode" w:cs="Lucida Sans Unicode"/>
          <w:sz w:val="20"/>
          <w:szCs w:val="20"/>
          <w:lang w:val="es-ES_tradnl"/>
        </w:rPr>
        <w:t>el Consejo General de este Instituto, mediante acuerdo IEPC-ACG-099/2023</w:t>
      </w:r>
      <w:r w:rsidR="76CF7676" w:rsidRPr="004C690D">
        <w:rPr>
          <w:rFonts w:ascii="Lucida Sans Unicode" w:hAnsi="Lucida Sans Unicode" w:cs="Lucida Sans Unicode"/>
          <w:sz w:val="20"/>
          <w:szCs w:val="20"/>
          <w:lang w:val="es-ES_tradnl"/>
        </w:rPr>
        <w:t>,</w:t>
      </w:r>
      <w:r w:rsidR="00B42DF4" w:rsidRPr="004C690D">
        <w:rPr>
          <w:rStyle w:val="Refdenotaalpie"/>
          <w:rFonts w:ascii="Lucida Sans Unicode" w:hAnsi="Lucida Sans Unicode" w:cs="Lucida Sans Unicode"/>
          <w:sz w:val="20"/>
          <w:szCs w:val="20"/>
          <w:lang w:val="es-ES_tradnl"/>
        </w:rPr>
        <w:footnoteReference w:id="13"/>
      </w:r>
      <w:r w:rsidR="49635750" w:rsidRPr="004C690D">
        <w:rPr>
          <w:rFonts w:ascii="Lucida Sans Unicode" w:hAnsi="Lucida Sans Unicode" w:cs="Lucida Sans Unicode"/>
          <w:sz w:val="20"/>
          <w:szCs w:val="20"/>
          <w:lang w:val="es-ES_tradnl"/>
        </w:rPr>
        <w:t xml:space="preserve"> aprobó </w:t>
      </w:r>
      <w:r w:rsidR="65CECB35" w:rsidRPr="004C690D">
        <w:rPr>
          <w:rFonts w:ascii="Lucida Sans Unicode" w:eastAsia="Lucida Sans Unicode" w:hAnsi="Lucida Sans Unicode" w:cs="Lucida Sans Unicode"/>
          <w:sz w:val="20"/>
          <w:szCs w:val="20"/>
          <w:lang w:val="es-ES_tradnl"/>
        </w:rPr>
        <w:t xml:space="preserve">el registro del convenio de coalición parcial conformada por los partidos políticos nacionales, Acción Nacional, Revolucionario Institucional, y de la Revolución Democrática, misma que se denomina </w:t>
      </w:r>
      <w:r w:rsidR="65CECB35" w:rsidRPr="004C690D">
        <w:rPr>
          <w:rFonts w:ascii="Lucida Sans Unicode" w:eastAsia="Lucida Sans Unicode" w:hAnsi="Lucida Sans Unicode" w:cs="Lucida Sans Unicode"/>
          <w:b/>
          <w:bCs/>
          <w:sz w:val="20"/>
          <w:szCs w:val="20"/>
          <w:lang w:val="es-ES_tradnl"/>
        </w:rPr>
        <w:t>“</w:t>
      </w:r>
      <w:r w:rsidR="3933D58B" w:rsidRPr="004C690D">
        <w:rPr>
          <w:rFonts w:ascii="Lucida Sans Unicode" w:eastAsia="Lucida Sans Unicode" w:hAnsi="Lucida Sans Unicode" w:cs="Lucida Sans Unicode"/>
          <w:b/>
          <w:bCs/>
          <w:sz w:val="20"/>
          <w:szCs w:val="20"/>
          <w:lang w:val="es-ES_tradnl"/>
        </w:rPr>
        <w:t>FUERZA Y CORAZÓN POR JALISCO”,</w:t>
      </w:r>
      <w:r w:rsidR="3933D58B" w:rsidRPr="004C690D">
        <w:rPr>
          <w:rFonts w:ascii="Lucida Sans Unicode" w:eastAsia="Lucida Sans Unicode" w:hAnsi="Lucida Sans Unicode" w:cs="Lucida Sans Unicode"/>
          <w:sz w:val="20"/>
          <w:szCs w:val="20"/>
          <w:lang w:val="es-ES_tradnl"/>
        </w:rPr>
        <w:t xml:space="preserve"> </w:t>
      </w:r>
      <w:r w:rsidR="65CECB35" w:rsidRPr="004C690D">
        <w:rPr>
          <w:rFonts w:ascii="Lucida Sans Unicode" w:eastAsia="Lucida Sans Unicode" w:hAnsi="Lucida Sans Unicode" w:cs="Lucida Sans Unicode"/>
          <w:sz w:val="20"/>
          <w:szCs w:val="20"/>
          <w:lang w:val="es-ES_tradnl"/>
        </w:rPr>
        <w:t>para participar en la elección a</w:t>
      </w:r>
      <w:r w:rsidR="6DE460A1" w:rsidRPr="004C690D">
        <w:rPr>
          <w:rFonts w:ascii="Lucida Sans Unicode" w:eastAsia="Lucida Sans Unicode" w:hAnsi="Lucida Sans Unicode" w:cs="Lucida Sans Unicode"/>
          <w:sz w:val="20"/>
          <w:szCs w:val="20"/>
          <w:lang w:val="es-ES_tradnl"/>
        </w:rPr>
        <w:t xml:space="preserve"> </w:t>
      </w:r>
      <w:r w:rsidR="65CECB35" w:rsidRPr="004C690D">
        <w:rPr>
          <w:rFonts w:ascii="Lucida Sans Unicode" w:eastAsia="Lucida Sans Unicode" w:hAnsi="Lucida Sans Unicode" w:cs="Lucida Sans Unicode"/>
          <w:sz w:val="20"/>
          <w:szCs w:val="20"/>
          <w:lang w:val="es-ES_tradnl"/>
        </w:rPr>
        <w:t>l</w:t>
      </w:r>
      <w:r w:rsidR="73BE84DA" w:rsidRPr="004C690D">
        <w:rPr>
          <w:rFonts w:ascii="Lucida Sans Unicode" w:eastAsia="Lucida Sans Unicode" w:hAnsi="Lucida Sans Unicode" w:cs="Lucida Sans Unicode"/>
          <w:sz w:val="20"/>
          <w:szCs w:val="20"/>
          <w:lang w:val="es-ES_tradnl"/>
        </w:rPr>
        <w:t>os</w:t>
      </w:r>
      <w:r w:rsidR="65CECB35" w:rsidRPr="004C690D">
        <w:rPr>
          <w:rFonts w:ascii="Lucida Sans Unicode" w:eastAsia="Lucida Sans Unicode" w:hAnsi="Lucida Sans Unicode" w:cs="Lucida Sans Unicode"/>
          <w:sz w:val="20"/>
          <w:szCs w:val="20"/>
          <w:lang w:val="es-ES_tradnl"/>
        </w:rPr>
        <w:t xml:space="preserve"> cargo</w:t>
      </w:r>
      <w:r w:rsidR="7DC58831" w:rsidRPr="004C690D">
        <w:rPr>
          <w:rFonts w:ascii="Lucida Sans Unicode" w:eastAsia="Lucida Sans Unicode" w:hAnsi="Lucida Sans Unicode" w:cs="Lucida Sans Unicode"/>
          <w:sz w:val="20"/>
          <w:szCs w:val="20"/>
          <w:lang w:val="es-ES_tradnl"/>
        </w:rPr>
        <w:t>s</w:t>
      </w:r>
      <w:r w:rsidR="65CECB35" w:rsidRPr="004C690D">
        <w:rPr>
          <w:rFonts w:ascii="Lucida Sans Unicode" w:eastAsia="Lucida Sans Unicode" w:hAnsi="Lucida Sans Unicode" w:cs="Lucida Sans Unicode"/>
          <w:sz w:val="20"/>
          <w:szCs w:val="20"/>
          <w:lang w:val="es-ES_tradnl"/>
        </w:rPr>
        <w:t xml:space="preserve"> de diputaciones y munícipes en el Estado de Jalisco</w:t>
      </w:r>
      <w:r w:rsidR="029960C2" w:rsidRPr="004C690D">
        <w:rPr>
          <w:rFonts w:ascii="Lucida Sans Unicode" w:eastAsia="Lucida Sans Unicode" w:hAnsi="Lucida Sans Unicode" w:cs="Lucida Sans Unicode"/>
          <w:sz w:val="20"/>
          <w:szCs w:val="20"/>
          <w:lang w:val="es-ES_tradnl"/>
        </w:rPr>
        <w:t xml:space="preserve"> en el Proceso Electoral Local Concurrente 2023-2024. </w:t>
      </w:r>
    </w:p>
    <w:p w14:paraId="504EE9B5" w14:textId="77777777" w:rsidR="0095785A" w:rsidRPr="004C690D" w:rsidRDefault="0095785A" w:rsidP="004C690D">
      <w:pPr>
        <w:spacing w:after="0" w:line="276" w:lineRule="auto"/>
        <w:jc w:val="both"/>
        <w:rPr>
          <w:rFonts w:ascii="Lucida Sans Unicode" w:eastAsia="Lucida Sans Unicode" w:hAnsi="Lucida Sans Unicode" w:cs="Lucida Sans Unicode"/>
          <w:sz w:val="20"/>
          <w:szCs w:val="20"/>
          <w:lang w:val="es-ES_tradnl"/>
        </w:rPr>
      </w:pPr>
    </w:p>
    <w:p w14:paraId="6B6527ED" w14:textId="219A0AC5" w:rsidR="00B42DF4" w:rsidRPr="004C690D" w:rsidRDefault="3933D58B"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b/>
          <w:bCs/>
          <w:sz w:val="20"/>
          <w:szCs w:val="20"/>
          <w:lang w:val="es-ES_tradnl"/>
        </w:rPr>
        <w:t>1</w:t>
      </w:r>
      <w:r w:rsidR="4DB5497C" w:rsidRPr="004C690D">
        <w:rPr>
          <w:rFonts w:ascii="Lucida Sans Unicode" w:eastAsia="Lucida Sans Unicode" w:hAnsi="Lucida Sans Unicode" w:cs="Lucida Sans Unicode"/>
          <w:b/>
          <w:bCs/>
          <w:sz w:val="20"/>
          <w:szCs w:val="20"/>
          <w:lang w:val="es-ES_tradnl"/>
        </w:rPr>
        <w:t>2</w:t>
      </w:r>
      <w:r w:rsidR="26503A8E" w:rsidRPr="004C690D">
        <w:rPr>
          <w:rFonts w:ascii="Lucida Sans Unicode" w:eastAsia="Lucida Sans Unicode" w:hAnsi="Lucida Sans Unicode" w:cs="Lucida Sans Unicode"/>
          <w:b/>
          <w:bCs/>
          <w:sz w:val="20"/>
          <w:szCs w:val="20"/>
          <w:lang w:val="es-ES_tradnl"/>
        </w:rPr>
        <w:t xml:space="preserve">. APROBACIÓN DEL REGISTRO DEL CONVENIO DE </w:t>
      </w:r>
      <w:r w:rsidR="31ECB728" w:rsidRPr="004C690D">
        <w:rPr>
          <w:rFonts w:ascii="Lucida Sans Unicode" w:eastAsia="Lucida Sans Unicode" w:hAnsi="Lucida Sans Unicode" w:cs="Lucida Sans Unicode"/>
          <w:b/>
          <w:bCs/>
          <w:sz w:val="20"/>
          <w:szCs w:val="20"/>
          <w:lang w:val="es-ES_tradnl"/>
        </w:rPr>
        <w:t xml:space="preserve">LA </w:t>
      </w:r>
      <w:r w:rsidR="26503A8E" w:rsidRPr="004C690D">
        <w:rPr>
          <w:rFonts w:ascii="Lucida Sans Unicode" w:eastAsia="Lucida Sans Unicode" w:hAnsi="Lucida Sans Unicode" w:cs="Lucida Sans Unicode"/>
          <w:b/>
          <w:bCs/>
          <w:sz w:val="20"/>
          <w:szCs w:val="20"/>
          <w:lang w:val="es-ES_tradnl"/>
        </w:rPr>
        <w:t>COALICIÓN</w:t>
      </w:r>
      <w:r w:rsidR="39C196B9" w:rsidRPr="004C690D">
        <w:rPr>
          <w:rFonts w:ascii="Lucida Sans Unicode" w:eastAsia="Lucida Sans Unicode" w:hAnsi="Lucida Sans Unicode" w:cs="Lucida Sans Unicode"/>
          <w:b/>
          <w:bCs/>
          <w:sz w:val="20"/>
          <w:szCs w:val="20"/>
          <w:lang w:val="es-ES_tradnl"/>
        </w:rPr>
        <w:t xml:space="preserve"> DENOMINADA “SIGAMOS HACIENDO HISTORIA EN JALISCO”</w:t>
      </w:r>
      <w:r w:rsidR="26503A8E" w:rsidRPr="004C690D">
        <w:rPr>
          <w:rFonts w:ascii="Lucida Sans Unicode" w:eastAsia="Lucida Sans Unicode" w:hAnsi="Lucida Sans Unicode" w:cs="Lucida Sans Unicode"/>
          <w:b/>
          <w:bCs/>
          <w:sz w:val="20"/>
          <w:szCs w:val="20"/>
          <w:lang w:val="es-ES_tradnl"/>
        </w:rPr>
        <w:t xml:space="preserve">. </w:t>
      </w:r>
      <w:r w:rsidR="18D309E1" w:rsidRPr="004C690D">
        <w:rPr>
          <w:rFonts w:ascii="Lucida Sans Unicode" w:eastAsia="Lucida Sans Unicode" w:hAnsi="Lucida Sans Unicode" w:cs="Lucida Sans Unicode"/>
          <w:sz w:val="20"/>
          <w:szCs w:val="20"/>
          <w:lang w:val="es-ES_tradnl"/>
        </w:rPr>
        <w:t xml:space="preserve">En la misma sesión señalada en el punto que antecede, </w:t>
      </w:r>
      <w:r w:rsidR="0C603DDA" w:rsidRPr="004C690D">
        <w:rPr>
          <w:rFonts w:ascii="Lucida Sans Unicode" w:hAnsi="Lucida Sans Unicode" w:cs="Lucida Sans Unicode"/>
          <w:sz w:val="20"/>
          <w:szCs w:val="20"/>
          <w:lang w:val="es-ES_tradnl"/>
        </w:rPr>
        <w:t>el Consejo General de este Instituto, mediante acuerdo IEPC-ACG-</w:t>
      </w:r>
      <w:r w:rsidR="46B0BD90" w:rsidRPr="004C690D">
        <w:rPr>
          <w:rFonts w:ascii="Lucida Sans Unicode" w:hAnsi="Lucida Sans Unicode" w:cs="Lucida Sans Unicode"/>
          <w:sz w:val="20"/>
          <w:szCs w:val="20"/>
          <w:lang w:val="es-ES_tradnl"/>
        </w:rPr>
        <w:t>100</w:t>
      </w:r>
      <w:r w:rsidR="0C603DDA" w:rsidRPr="004C690D">
        <w:rPr>
          <w:rFonts w:ascii="Lucida Sans Unicode" w:hAnsi="Lucida Sans Unicode" w:cs="Lucida Sans Unicode"/>
          <w:sz w:val="20"/>
          <w:szCs w:val="20"/>
          <w:lang w:val="es-ES_tradnl"/>
        </w:rPr>
        <w:t>/2023</w:t>
      </w:r>
      <w:r w:rsidR="76CF7676" w:rsidRPr="004C690D">
        <w:rPr>
          <w:rFonts w:ascii="Lucida Sans Unicode" w:hAnsi="Lucida Sans Unicode" w:cs="Lucida Sans Unicode"/>
          <w:sz w:val="20"/>
          <w:szCs w:val="20"/>
          <w:lang w:val="es-ES_tradnl"/>
        </w:rPr>
        <w:t>,</w:t>
      </w:r>
      <w:r w:rsidR="00B42DF4" w:rsidRPr="004C690D">
        <w:rPr>
          <w:rStyle w:val="Refdenotaalpie"/>
          <w:rFonts w:ascii="Lucida Sans Unicode" w:hAnsi="Lucida Sans Unicode" w:cs="Lucida Sans Unicode"/>
          <w:sz w:val="20"/>
          <w:szCs w:val="20"/>
          <w:lang w:val="es-ES_tradnl"/>
        </w:rPr>
        <w:footnoteReference w:id="14"/>
      </w:r>
      <w:r w:rsidR="0C603DDA" w:rsidRPr="004C690D">
        <w:rPr>
          <w:rFonts w:ascii="Lucida Sans Unicode" w:hAnsi="Lucida Sans Unicode" w:cs="Lucida Sans Unicode"/>
          <w:sz w:val="20"/>
          <w:szCs w:val="20"/>
          <w:lang w:val="es-ES_tradnl"/>
        </w:rPr>
        <w:t xml:space="preserve"> aprobó </w:t>
      </w:r>
      <w:r w:rsidR="0C603DDA" w:rsidRPr="004C690D">
        <w:rPr>
          <w:rFonts w:ascii="Lucida Sans Unicode" w:eastAsia="Lucida Sans Unicode" w:hAnsi="Lucida Sans Unicode" w:cs="Lucida Sans Unicode"/>
          <w:sz w:val="20"/>
          <w:szCs w:val="20"/>
          <w:lang w:val="es-ES_tradnl"/>
        </w:rPr>
        <w:t>el registro del convenio de coalición parcial conformada por los partidos</w:t>
      </w:r>
      <w:r w:rsidR="26503A8E" w:rsidRPr="004C690D">
        <w:rPr>
          <w:rFonts w:ascii="Lucida Sans Unicode" w:eastAsia="Lucida Sans Unicode" w:hAnsi="Lucida Sans Unicode" w:cs="Lucida Sans Unicode"/>
          <w:sz w:val="20"/>
          <w:szCs w:val="20"/>
          <w:lang w:val="es-ES_tradnl"/>
        </w:rPr>
        <w:t xml:space="preserve"> </w:t>
      </w:r>
      <w:r w:rsidR="00E63418" w:rsidRPr="004C690D">
        <w:rPr>
          <w:rFonts w:ascii="Lucida Sans Unicode" w:eastAsia="Lucida Sans Unicode" w:hAnsi="Lucida Sans Unicode" w:cs="Lucida Sans Unicode"/>
          <w:sz w:val="20"/>
          <w:szCs w:val="20"/>
          <w:lang w:val="es-ES_tradnl"/>
        </w:rPr>
        <w:t xml:space="preserve">políticos </w:t>
      </w:r>
      <w:r w:rsidR="26503A8E" w:rsidRPr="004C690D">
        <w:rPr>
          <w:rFonts w:ascii="Lucida Sans Unicode" w:eastAsia="Lucida Sans Unicode" w:hAnsi="Lucida Sans Unicode" w:cs="Lucida Sans Unicode"/>
          <w:sz w:val="20"/>
          <w:szCs w:val="20"/>
          <w:lang w:val="es-ES_tradnl"/>
        </w:rPr>
        <w:t xml:space="preserve">nacionales Morena, del Trabajo, Verde Ecologista de México, </w:t>
      </w:r>
      <w:r w:rsidR="00E63418" w:rsidRPr="004C690D">
        <w:rPr>
          <w:rFonts w:ascii="Lucida Sans Unicode" w:eastAsia="Lucida Sans Unicode" w:hAnsi="Lucida Sans Unicode" w:cs="Lucida Sans Unicode"/>
          <w:sz w:val="20"/>
          <w:szCs w:val="20"/>
          <w:lang w:val="es-ES_tradnl"/>
        </w:rPr>
        <w:t>así como</w:t>
      </w:r>
      <w:r w:rsidR="26503A8E" w:rsidRPr="004C690D">
        <w:rPr>
          <w:rFonts w:ascii="Lucida Sans Unicode" w:eastAsia="Lucida Sans Unicode" w:hAnsi="Lucida Sans Unicode" w:cs="Lucida Sans Unicode"/>
          <w:sz w:val="20"/>
          <w:szCs w:val="20"/>
          <w:lang w:val="es-ES_tradnl"/>
        </w:rPr>
        <w:t xml:space="preserve"> los locales de Hagamos y Futuro, misma que se denomina “</w:t>
      </w:r>
      <w:r w:rsidR="26503A8E" w:rsidRPr="004C690D">
        <w:rPr>
          <w:rFonts w:ascii="Lucida Sans Unicode" w:eastAsia="Lucida Sans Unicode" w:hAnsi="Lucida Sans Unicode" w:cs="Lucida Sans Unicode"/>
          <w:b/>
          <w:bCs/>
          <w:sz w:val="20"/>
          <w:szCs w:val="20"/>
          <w:lang w:val="es-ES_tradnl"/>
        </w:rPr>
        <w:t>SIGAMOS HACIENDO HISTORIA EN JALISCO</w:t>
      </w:r>
      <w:r w:rsidR="26503A8E" w:rsidRPr="004C690D">
        <w:rPr>
          <w:rFonts w:ascii="Lucida Sans Unicode" w:eastAsia="Lucida Sans Unicode" w:hAnsi="Lucida Sans Unicode" w:cs="Lucida Sans Unicode"/>
          <w:sz w:val="20"/>
          <w:szCs w:val="20"/>
          <w:lang w:val="es-ES_tradnl"/>
        </w:rPr>
        <w:t xml:space="preserve">”, </w:t>
      </w:r>
      <w:r w:rsidR="5284C051" w:rsidRPr="004C690D">
        <w:rPr>
          <w:rFonts w:ascii="Lucida Sans Unicode" w:eastAsia="Lucida Sans Unicode" w:hAnsi="Lucida Sans Unicode" w:cs="Lucida Sans Unicode"/>
          <w:sz w:val="20"/>
          <w:szCs w:val="20"/>
          <w:lang w:val="es-ES_tradnl"/>
        </w:rPr>
        <w:t>para participar en la elección a</w:t>
      </w:r>
      <w:r w:rsidR="26CCB69C" w:rsidRPr="004C690D">
        <w:rPr>
          <w:rFonts w:ascii="Lucida Sans Unicode" w:eastAsia="Lucida Sans Unicode" w:hAnsi="Lucida Sans Unicode" w:cs="Lucida Sans Unicode"/>
          <w:sz w:val="20"/>
          <w:szCs w:val="20"/>
          <w:lang w:val="es-ES_tradnl"/>
        </w:rPr>
        <w:t xml:space="preserve"> </w:t>
      </w:r>
      <w:r w:rsidR="5284C051" w:rsidRPr="004C690D">
        <w:rPr>
          <w:rFonts w:ascii="Lucida Sans Unicode" w:eastAsia="Lucida Sans Unicode" w:hAnsi="Lucida Sans Unicode" w:cs="Lucida Sans Unicode"/>
          <w:sz w:val="20"/>
          <w:szCs w:val="20"/>
          <w:lang w:val="es-ES_tradnl"/>
        </w:rPr>
        <w:t>l</w:t>
      </w:r>
      <w:r w:rsidR="0659FB97" w:rsidRPr="004C690D">
        <w:rPr>
          <w:rFonts w:ascii="Lucida Sans Unicode" w:eastAsia="Lucida Sans Unicode" w:hAnsi="Lucida Sans Unicode" w:cs="Lucida Sans Unicode"/>
          <w:sz w:val="20"/>
          <w:szCs w:val="20"/>
          <w:lang w:val="es-ES_tradnl"/>
        </w:rPr>
        <w:t>os</w:t>
      </w:r>
      <w:r w:rsidR="5284C051" w:rsidRPr="004C690D">
        <w:rPr>
          <w:rFonts w:ascii="Lucida Sans Unicode" w:eastAsia="Lucida Sans Unicode" w:hAnsi="Lucida Sans Unicode" w:cs="Lucida Sans Unicode"/>
          <w:sz w:val="20"/>
          <w:szCs w:val="20"/>
          <w:lang w:val="es-ES_tradnl"/>
        </w:rPr>
        <w:t xml:space="preserve"> cargo</w:t>
      </w:r>
      <w:r w:rsidR="4F2BB160" w:rsidRPr="004C690D">
        <w:rPr>
          <w:rFonts w:ascii="Lucida Sans Unicode" w:eastAsia="Lucida Sans Unicode" w:hAnsi="Lucida Sans Unicode" w:cs="Lucida Sans Unicode"/>
          <w:sz w:val="20"/>
          <w:szCs w:val="20"/>
          <w:lang w:val="es-ES_tradnl"/>
        </w:rPr>
        <w:t>s</w:t>
      </w:r>
      <w:r w:rsidR="5284C051" w:rsidRPr="004C690D">
        <w:rPr>
          <w:rFonts w:ascii="Lucida Sans Unicode" w:eastAsia="Lucida Sans Unicode" w:hAnsi="Lucida Sans Unicode" w:cs="Lucida Sans Unicode"/>
          <w:sz w:val="20"/>
          <w:szCs w:val="20"/>
          <w:lang w:val="es-ES_tradnl"/>
        </w:rPr>
        <w:t xml:space="preserve"> de diputaciones y munícipes en el Estado de Jalisco en el Proceso Electoral Local Concurrente 2023-2024.</w:t>
      </w:r>
    </w:p>
    <w:p w14:paraId="476C43BF" w14:textId="7A1EB3C3" w:rsidR="00B42DF4" w:rsidRPr="004C690D" w:rsidRDefault="00B42DF4" w:rsidP="004C690D">
      <w:pPr>
        <w:spacing w:after="0" w:line="276" w:lineRule="auto"/>
        <w:jc w:val="both"/>
        <w:rPr>
          <w:rFonts w:ascii="Lucida Sans Unicode" w:eastAsia="Lucida Sans Unicode" w:hAnsi="Lucida Sans Unicode" w:cs="Lucida Sans Unicode"/>
          <w:b/>
          <w:bCs/>
          <w:sz w:val="20"/>
          <w:szCs w:val="20"/>
          <w:lang w:val="es-ES_tradnl"/>
        </w:rPr>
      </w:pPr>
    </w:p>
    <w:p w14:paraId="2DDABB4D" w14:textId="0193F6B1" w:rsidR="00B42DF4" w:rsidRPr="004C690D" w:rsidRDefault="2C155D3E"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b/>
          <w:bCs/>
          <w:sz w:val="20"/>
          <w:szCs w:val="20"/>
          <w:lang w:val="es-ES_tradnl"/>
        </w:rPr>
        <w:t>13.</w:t>
      </w:r>
      <w:r w:rsidR="2DBBCC76" w:rsidRPr="004C690D">
        <w:rPr>
          <w:rFonts w:ascii="Lucida Sans Unicode" w:eastAsia="Lucida Sans Unicode" w:hAnsi="Lucida Sans Unicode" w:cs="Lucida Sans Unicode"/>
          <w:b/>
          <w:bCs/>
          <w:sz w:val="20"/>
          <w:szCs w:val="20"/>
          <w:lang w:val="es-ES_tradnl"/>
        </w:rPr>
        <w:t xml:space="preserve"> </w:t>
      </w:r>
      <w:r w:rsidR="67D6C5BB" w:rsidRPr="004C690D">
        <w:rPr>
          <w:rFonts w:ascii="Lucida Sans Unicode" w:eastAsia="Lucida Sans Unicode" w:hAnsi="Lucida Sans Unicode" w:cs="Lucida Sans Unicode"/>
          <w:b/>
          <w:bCs/>
          <w:sz w:val="20"/>
          <w:szCs w:val="20"/>
          <w:lang w:val="es-ES_tradnl"/>
        </w:rPr>
        <w:t xml:space="preserve">NOTIFICACIÓN </w:t>
      </w:r>
      <w:r w:rsidR="49D1B2BA" w:rsidRPr="004C690D">
        <w:rPr>
          <w:rFonts w:ascii="Lucida Sans Unicode" w:eastAsia="Lucida Sans Unicode" w:hAnsi="Lucida Sans Unicode" w:cs="Lucida Sans Unicode"/>
          <w:b/>
          <w:bCs/>
          <w:sz w:val="20"/>
          <w:szCs w:val="20"/>
          <w:lang w:val="es-ES_tradnl"/>
        </w:rPr>
        <w:t xml:space="preserve">DE LOS PUNTOS RESOLUTIVOS DE LA </w:t>
      </w:r>
      <w:r w:rsidRPr="004C690D">
        <w:rPr>
          <w:rFonts w:ascii="Lucida Sans Unicode" w:eastAsia="Lucida Sans Unicode" w:hAnsi="Lucida Sans Unicode" w:cs="Lucida Sans Unicode"/>
          <w:b/>
          <w:bCs/>
          <w:sz w:val="20"/>
          <w:szCs w:val="20"/>
          <w:lang w:val="es-ES_tradnl"/>
        </w:rPr>
        <w:t>ACCIÓN DE INCONSTITUCIONALIDAD 161/2023</w:t>
      </w:r>
      <w:r w:rsidR="5121FA5C" w:rsidRPr="004C690D">
        <w:rPr>
          <w:rFonts w:ascii="Lucida Sans Unicode" w:eastAsia="Lucida Sans Unicode" w:hAnsi="Lucida Sans Unicode" w:cs="Lucida Sans Unicode"/>
          <w:b/>
          <w:bCs/>
          <w:sz w:val="20"/>
          <w:szCs w:val="20"/>
          <w:lang w:val="es-ES_tradnl"/>
        </w:rPr>
        <w:t xml:space="preserve"> Y SUS ACUMULADOS 166/2023, 167/2023</w:t>
      </w:r>
      <w:r w:rsidR="5C9CE1DE" w:rsidRPr="004C690D">
        <w:rPr>
          <w:rFonts w:ascii="Lucida Sans Unicode" w:eastAsia="Lucida Sans Unicode" w:hAnsi="Lucida Sans Unicode" w:cs="Lucida Sans Unicode"/>
          <w:b/>
          <w:bCs/>
          <w:sz w:val="20"/>
          <w:szCs w:val="20"/>
          <w:lang w:val="es-ES_tradnl"/>
        </w:rPr>
        <w:t>, 169/2023 Y 171/2023</w:t>
      </w:r>
      <w:r w:rsidRPr="004C690D">
        <w:rPr>
          <w:rFonts w:ascii="Lucida Sans Unicode" w:eastAsia="Lucida Sans Unicode" w:hAnsi="Lucida Sans Unicode" w:cs="Lucida Sans Unicode"/>
          <w:b/>
          <w:bCs/>
          <w:sz w:val="20"/>
          <w:szCs w:val="20"/>
          <w:lang w:val="es-ES_tradnl"/>
        </w:rPr>
        <w:t xml:space="preserve">. </w:t>
      </w:r>
      <w:r w:rsidR="70D00BB4" w:rsidRPr="004C690D">
        <w:rPr>
          <w:rFonts w:ascii="Lucida Sans Unicode" w:eastAsia="Lucida Sans Unicode" w:hAnsi="Lucida Sans Unicode" w:cs="Lucida Sans Unicode"/>
          <w:sz w:val="20"/>
          <w:szCs w:val="20"/>
          <w:lang w:val="es-ES_tradnl"/>
        </w:rPr>
        <w:t>El once de diciembre,</w:t>
      </w:r>
      <w:r w:rsidR="21F8EA89" w:rsidRPr="004C690D">
        <w:rPr>
          <w:rFonts w:ascii="Lucida Sans Unicode" w:eastAsia="Lucida Sans Unicode" w:hAnsi="Lucida Sans Unicode" w:cs="Lucida Sans Unicode"/>
          <w:sz w:val="20"/>
          <w:szCs w:val="20"/>
          <w:lang w:val="es-ES_tradnl"/>
        </w:rPr>
        <w:t xml:space="preserve"> </w:t>
      </w:r>
      <w:r w:rsidR="4CA1E7A0" w:rsidRPr="004C690D">
        <w:rPr>
          <w:rFonts w:ascii="Lucida Sans Unicode" w:eastAsia="Lucida Sans Unicode" w:hAnsi="Lucida Sans Unicode" w:cs="Lucida Sans Unicode"/>
          <w:sz w:val="20"/>
          <w:szCs w:val="20"/>
          <w:lang w:val="es-ES_tradnl"/>
        </w:rPr>
        <w:t xml:space="preserve">se recibió </w:t>
      </w:r>
      <w:r w:rsidR="594F5466" w:rsidRPr="004C690D">
        <w:rPr>
          <w:rFonts w:ascii="Lucida Sans Unicode" w:eastAsia="Lucida Sans Unicode" w:hAnsi="Lucida Sans Unicode" w:cs="Lucida Sans Unicode"/>
          <w:sz w:val="20"/>
          <w:szCs w:val="20"/>
          <w:lang w:val="es-ES_tradnl"/>
        </w:rPr>
        <w:t>oficio 44587/2023 Suprema Corte de Justicia de la Nación</w:t>
      </w:r>
      <w:r w:rsidR="4CA1E7A0" w:rsidRPr="004C690D">
        <w:rPr>
          <w:rFonts w:ascii="Lucida Sans Unicode" w:eastAsia="Lucida Sans Unicode" w:hAnsi="Lucida Sans Unicode" w:cs="Lucida Sans Unicode"/>
          <w:sz w:val="20"/>
          <w:szCs w:val="20"/>
          <w:lang w:val="es-ES_tradnl"/>
        </w:rPr>
        <w:t>,</w:t>
      </w:r>
      <w:r w:rsidR="70D00BB4" w:rsidRPr="004C690D">
        <w:rPr>
          <w:rFonts w:ascii="Lucida Sans Unicode" w:eastAsia="Lucida Sans Unicode" w:hAnsi="Lucida Sans Unicode" w:cs="Lucida Sans Unicode"/>
          <w:sz w:val="20"/>
          <w:szCs w:val="20"/>
          <w:lang w:val="es-ES_tradnl"/>
        </w:rPr>
        <w:t xml:space="preserve"> </w:t>
      </w:r>
      <w:r w:rsidR="5B5B7E03" w:rsidRPr="004C690D">
        <w:rPr>
          <w:rFonts w:ascii="Lucida Sans Unicode" w:eastAsia="Lucida Sans Unicode" w:hAnsi="Lucida Sans Unicode" w:cs="Lucida Sans Unicode"/>
          <w:sz w:val="20"/>
          <w:szCs w:val="20"/>
          <w:lang w:val="es-ES_tradnl"/>
        </w:rPr>
        <w:t xml:space="preserve">en </w:t>
      </w:r>
      <w:r w:rsidR="70D00BB4" w:rsidRPr="004C690D">
        <w:rPr>
          <w:rFonts w:ascii="Lucida Sans Unicode" w:eastAsia="Lucida Sans Unicode" w:hAnsi="Lucida Sans Unicode" w:cs="Lucida Sans Unicode"/>
          <w:sz w:val="20"/>
          <w:szCs w:val="20"/>
          <w:lang w:val="es-ES_tradnl"/>
        </w:rPr>
        <w:t xml:space="preserve">la </w:t>
      </w:r>
      <w:r w:rsidR="2A14F9E6" w:rsidRPr="004C690D">
        <w:rPr>
          <w:rFonts w:ascii="Lucida Sans Unicode" w:eastAsia="Lucida Sans Unicode" w:hAnsi="Lucida Sans Unicode" w:cs="Lucida Sans Unicode"/>
          <w:sz w:val="20"/>
          <w:szCs w:val="20"/>
          <w:lang w:val="es-ES_tradnl"/>
        </w:rPr>
        <w:t>O</w:t>
      </w:r>
      <w:r w:rsidR="70D00BB4" w:rsidRPr="004C690D">
        <w:rPr>
          <w:rFonts w:ascii="Lucida Sans Unicode" w:eastAsia="Lucida Sans Unicode" w:hAnsi="Lucida Sans Unicode" w:cs="Lucida Sans Unicode"/>
          <w:sz w:val="20"/>
          <w:szCs w:val="20"/>
          <w:lang w:val="es-ES_tradnl"/>
        </w:rPr>
        <w:t xml:space="preserve">ficialía de </w:t>
      </w:r>
      <w:r w:rsidR="6CD2B3A4" w:rsidRPr="004C690D">
        <w:rPr>
          <w:rFonts w:ascii="Lucida Sans Unicode" w:eastAsia="Lucida Sans Unicode" w:hAnsi="Lucida Sans Unicode" w:cs="Lucida Sans Unicode"/>
          <w:sz w:val="20"/>
          <w:szCs w:val="20"/>
          <w:lang w:val="es-ES_tradnl"/>
        </w:rPr>
        <w:t>P</w:t>
      </w:r>
      <w:r w:rsidR="70D00BB4" w:rsidRPr="004C690D">
        <w:rPr>
          <w:rFonts w:ascii="Lucida Sans Unicode" w:eastAsia="Lucida Sans Unicode" w:hAnsi="Lucida Sans Unicode" w:cs="Lucida Sans Unicode"/>
          <w:sz w:val="20"/>
          <w:szCs w:val="20"/>
          <w:lang w:val="es-ES_tradnl"/>
        </w:rPr>
        <w:t xml:space="preserve">artes </w:t>
      </w:r>
      <w:r w:rsidR="0A181A20" w:rsidRPr="004C690D">
        <w:rPr>
          <w:rFonts w:ascii="Lucida Sans Unicode" w:eastAsia="Lucida Sans Unicode" w:hAnsi="Lucida Sans Unicode" w:cs="Lucida Sans Unicode"/>
          <w:sz w:val="20"/>
          <w:szCs w:val="20"/>
          <w:lang w:val="es-ES_tradnl"/>
        </w:rPr>
        <w:t>de este Instituto</w:t>
      </w:r>
      <w:r w:rsidR="70D00BB4" w:rsidRPr="004C690D">
        <w:rPr>
          <w:rFonts w:ascii="Lucida Sans Unicode" w:eastAsia="Lucida Sans Unicode" w:hAnsi="Lucida Sans Unicode" w:cs="Lucida Sans Unicode"/>
          <w:sz w:val="20"/>
          <w:szCs w:val="20"/>
          <w:lang w:val="es-ES_tradnl"/>
        </w:rPr>
        <w:t xml:space="preserve">, </w:t>
      </w:r>
      <w:r w:rsidR="695EEBEB" w:rsidRPr="004C690D">
        <w:rPr>
          <w:rFonts w:ascii="Lucida Sans Unicode" w:eastAsia="Lucida Sans Unicode" w:hAnsi="Lucida Sans Unicode" w:cs="Lucida Sans Unicode"/>
          <w:sz w:val="20"/>
          <w:szCs w:val="20"/>
          <w:lang w:val="es-ES_tradnl"/>
        </w:rPr>
        <w:t xml:space="preserve">registrado </w:t>
      </w:r>
      <w:r w:rsidR="18CCDABE" w:rsidRPr="004C690D">
        <w:rPr>
          <w:rFonts w:ascii="Lucida Sans Unicode" w:eastAsia="Lucida Sans Unicode" w:hAnsi="Lucida Sans Unicode" w:cs="Lucida Sans Unicode"/>
          <w:sz w:val="20"/>
          <w:szCs w:val="20"/>
          <w:lang w:val="es-ES_tradnl"/>
        </w:rPr>
        <w:t>mediante</w:t>
      </w:r>
      <w:r w:rsidR="695EEBEB" w:rsidRPr="004C690D">
        <w:rPr>
          <w:rFonts w:ascii="Lucida Sans Unicode" w:eastAsia="Lucida Sans Unicode" w:hAnsi="Lucida Sans Unicode" w:cs="Lucida Sans Unicode"/>
          <w:sz w:val="20"/>
          <w:szCs w:val="20"/>
          <w:lang w:val="es-ES_tradnl"/>
        </w:rPr>
        <w:t xml:space="preserve"> número de folio 0</w:t>
      </w:r>
      <w:r w:rsidR="3148E047" w:rsidRPr="004C690D">
        <w:rPr>
          <w:rFonts w:ascii="Lucida Sans Unicode" w:eastAsia="Lucida Sans Unicode" w:hAnsi="Lucida Sans Unicode" w:cs="Lucida Sans Unicode"/>
          <w:sz w:val="20"/>
          <w:szCs w:val="20"/>
          <w:lang w:val="es-ES_tradnl"/>
        </w:rPr>
        <w:t>2184</w:t>
      </w:r>
      <w:r w:rsidR="23C38E49" w:rsidRPr="004C690D">
        <w:rPr>
          <w:rFonts w:ascii="Lucida Sans Unicode" w:eastAsia="Lucida Sans Unicode" w:hAnsi="Lucida Sans Unicode" w:cs="Lucida Sans Unicode"/>
          <w:sz w:val="20"/>
          <w:szCs w:val="20"/>
          <w:lang w:val="es-ES_tradnl"/>
        </w:rPr>
        <w:t>, a través del cual</w:t>
      </w:r>
      <w:r w:rsidR="3148E047" w:rsidRPr="004C690D">
        <w:rPr>
          <w:rFonts w:ascii="Lucida Sans Unicode" w:eastAsia="Lucida Sans Unicode" w:hAnsi="Lucida Sans Unicode" w:cs="Lucida Sans Unicode"/>
          <w:sz w:val="20"/>
          <w:szCs w:val="20"/>
          <w:lang w:val="es-ES_tradnl"/>
        </w:rPr>
        <w:t xml:space="preserve"> se notifica </w:t>
      </w:r>
      <w:r w:rsidR="70D00BB4" w:rsidRPr="004C690D">
        <w:rPr>
          <w:rFonts w:ascii="Lucida Sans Unicode" w:eastAsia="Lucida Sans Unicode" w:hAnsi="Lucida Sans Unicode" w:cs="Lucida Sans Unicode"/>
          <w:sz w:val="20"/>
          <w:szCs w:val="20"/>
          <w:lang w:val="es-ES_tradnl"/>
        </w:rPr>
        <w:t>l</w:t>
      </w:r>
      <w:r w:rsidR="2CE6E586" w:rsidRPr="004C690D">
        <w:rPr>
          <w:rFonts w:ascii="Lucida Sans Unicode" w:eastAsia="Lucida Sans Unicode" w:hAnsi="Lucida Sans Unicode" w:cs="Lucida Sans Unicode"/>
          <w:sz w:val="20"/>
          <w:szCs w:val="20"/>
          <w:lang w:val="es-ES_tradnl"/>
        </w:rPr>
        <w:t xml:space="preserve">a resolución a la acción de inconstitucionalidad 161/2023 </w:t>
      </w:r>
      <w:r w:rsidR="350A50CA" w:rsidRPr="004C690D">
        <w:rPr>
          <w:rFonts w:ascii="Lucida Sans Unicode" w:eastAsia="Lucida Sans Unicode" w:hAnsi="Lucida Sans Unicode" w:cs="Lucida Sans Unicode"/>
          <w:sz w:val="20"/>
          <w:szCs w:val="20"/>
          <w:lang w:val="es-ES_tradnl"/>
        </w:rPr>
        <w:t>de la Suprema Corte de Justicia de la Nación</w:t>
      </w:r>
      <w:r w:rsidR="7229C0D9" w:rsidRPr="004C690D">
        <w:rPr>
          <w:rFonts w:ascii="Lucida Sans Unicode" w:eastAsia="Lucida Sans Unicode" w:hAnsi="Lucida Sans Unicode" w:cs="Lucida Sans Unicode"/>
          <w:sz w:val="20"/>
          <w:szCs w:val="20"/>
          <w:lang w:val="es-ES_tradnl"/>
        </w:rPr>
        <w:t>. En ella,</w:t>
      </w:r>
      <w:r w:rsidR="350A50CA" w:rsidRPr="004C690D">
        <w:rPr>
          <w:rFonts w:ascii="Lucida Sans Unicode" w:eastAsia="Lucida Sans Unicode" w:hAnsi="Lucida Sans Unicode" w:cs="Lucida Sans Unicode"/>
          <w:sz w:val="20"/>
          <w:szCs w:val="20"/>
          <w:lang w:val="es-ES_tradnl"/>
        </w:rPr>
        <w:t xml:space="preserve"> </w:t>
      </w:r>
      <w:r w:rsidR="4A7F946E" w:rsidRPr="004C690D">
        <w:rPr>
          <w:rFonts w:ascii="Lucida Sans Unicode" w:eastAsia="Lucida Sans Unicode" w:hAnsi="Lucida Sans Unicode" w:cs="Lucida Sans Unicode"/>
          <w:sz w:val="20"/>
          <w:szCs w:val="20"/>
          <w:lang w:val="es-ES_tradnl"/>
        </w:rPr>
        <w:t>se declar</w:t>
      </w:r>
      <w:r w:rsidR="00E63418" w:rsidRPr="004C690D">
        <w:rPr>
          <w:rFonts w:ascii="Lucida Sans Unicode" w:eastAsia="Lucida Sans Unicode" w:hAnsi="Lucida Sans Unicode" w:cs="Lucida Sans Unicode"/>
          <w:sz w:val="20"/>
          <w:szCs w:val="20"/>
          <w:lang w:val="es-ES_tradnl"/>
        </w:rPr>
        <w:t>ó</w:t>
      </w:r>
      <w:r w:rsidR="4A7F946E" w:rsidRPr="004C690D">
        <w:rPr>
          <w:rFonts w:ascii="Lucida Sans Unicode" w:eastAsia="Lucida Sans Unicode" w:hAnsi="Lucida Sans Unicode" w:cs="Lucida Sans Unicode"/>
          <w:sz w:val="20"/>
          <w:szCs w:val="20"/>
          <w:lang w:val="es-ES_tradnl"/>
        </w:rPr>
        <w:t xml:space="preserve"> </w:t>
      </w:r>
      <w:r w:rsidR="115F9019" w:rsidRPr="004C690D">
        <w:rPr>
          <w:rFonts w:ascii="Lucida Sans Unicode" w:eastAsia="Lucida Sans Unicode" w:hAnsi="Lucida Sans Unicode" w:cs="Lucida Sans Unicode"/>
          <w:sz w:val="20"/>
          <w:szCs w:val="20"/>
          <w:lang w:val="es-ES_tradnl"/>
        </w:rPr>
        <w:t xml:space="preserve">la invalidez del artículo 237 </w:t>
      </w:r>
      <w:proofErr w:type="spellStart"/>
      <w:r w:rsidR="115F9019" w:rsidRPr="004C690D">
        <w:rPr>
          <w:rFonts w:ascii="Lucida Sans Unicode" w:eastAsia="Lucida Sans Unicode" w:hAnsi="Lucida Sans Unicode" w:cs="Lucida Sans Unicode"/>
          <w:sz w:val="20"/>
          <w:szCs w:val="20"/>
          <w:lang w:val="es-ES_tradnl"/>
        </w:rPr>
        <w:t>Qu</w:t>
      </w:r>
      <w:r w:rsidR="002C588C">
        <w:rPr>
          <w:rFonts w:ascii="Lucida Sans Unicode" w:eastAsia="Lucida Sans Unicode" w:hAnsi="Lucida Sans Unicode" w:cs="Lucida Sans Unicode"/>
          <w:sz w:val="20"/>
          <w:szCs w:val="20"/>
          <w:lang w:val="es-ES_tradnl"/>
        </w:rPr>
        <w:t>a</w:t>
      </w:r>
      <w:r w:rsidR="115F9019" w:rsidRPr="004C690D">
        <w:rPr>
          <w:rFonts w:ascii="Lucida Sans Unicode" w:eastAsia="Lucida Sans Unicode" w:hAnsi="Lucida Sans Unicode" w:cs="Lucida Sans Unicode"/>
          <w:sz w:val="20"/>
          <w:szCs w:val="20"/>
          <w:lang w:val="es-ES_tradnl"/>
        </w:rPr>
        <w:t>ter</w:t>
      </w:r>
      <w:proofErr w:type="spellEnd"/>
      <w:r w:rsidR="115F9019" w:rsidRPr="004C690D">
        <w:rPr>
          <w:rFonts w:ascii="Lucida Sans Unicode" w:eastAsia="Lucida Sans Unicode" w:hAnsi="Lucida Sans Unicode" w:cs="Lucida Sans Unicode"/>
          <w:sz w:val="20"/>
          <w:szCs w:val="20"/>
          <w:lang w:val="es-ES_tradnl"/>
        </w:rPr>
        <w:t xml:space="preserve">, numeral 1, del Código Electoral del Estado de Jalisco, </w:t>
      </w:r>
      <w:r w:rsidR="7C584972" w:rsidRPr="004C690D">
        <w:rPr>
          <w:rFonts w:ascii="Lucida Sans Unicode" w:eastAsia="Lucida Sans Unicode" w:hAnsi="Lucida Sans Unicode" w:cs="Lucida Sans Unicode"/>
          <w:sz w:val="20"/>
          <w:szCs w:val="20"/>
          <w:lang w:val="es-ES_tradnl"/>
        </w:rPr>
        <w:t>adicionado mediante el decreto número 29217/LXIII/23</w:t>
      </w:r>
      <w:r w:rsidR="00B42DF4" w:rsidRPr="004C690D">
        <w:rPr>
          <w:rFonts w:ascii="Lucida Sans Unicode" w:eastAsia="Lucida Sans Unicode" w:hAnsi="Lucida Sans Unicode" w:cs="Lucida Sans Unicode"/>
          <w:sz w:val="20"/>
          <w:szCs w:val="20"/>
          <w:vertAlign w:val="superscript"/>
          <w:lang w:val="es-ES_tradnl"/>
        </w:rPr>
        <w:footnoteReference w:id="15"/>
      </w:r>
      <w:r w:rsidR="7C584972" w:rsidRPr="004C690D">
        <w:rPr>
          <w:rFonts w:ascii="Lucida Sans Unicode" w:eastAsia="Lucida Sans Unicode" w:hAnsi="Lucida Sans Unicode" w:cs="Lucida Sans Unicode"/>
          <w:sz w:val="20"/>
          <w:szCs w:val="20"/>
          <w:lang w:val="es-ES_tradnl"/>
        </w:rPr>
        <w:t>, publicado en el Periódico Oficial del Estado de Jalisco</w:t>
      </w:r>
      <w:r w:rsidR="00F1572F" w:rsidRPr="004C690D">
        <w:rPr>
          <w:rFonts w:ascii="Lucida Sans Unicode" w:eastAsia="Lucida Sans Unicode" w:hAnsi="Lucida Sans Unicode" w:cs="Lucida Sans Unicode"/>
          <w:sz w:val="20"/>
          <w:szCs w:val="20"/>
          <w:lang w:val="es-ES_tradnl"/>
        </w:rPr>
        <w:t xml:space="preserve"> el seis de julio del presente</w:t>
      </w:r>
      <w:r w:rsidR="00E63418" w:rsidRPr="004C690D">
        <w:rPr>
          <w:rFonts w:ascii="Lucida Sans Unicode" w:eastAsia="Lucida Sans Unicode" w:hAnsi="Lucida Sans Unicode" w:cs="Lucida Sans Unicode"/>
          <w:sz w:val="20"/>
          <w:szCs w:val="20"/>
          <w:lang w:val="es-ES_tradnl"/>
        </w:rPr>
        <w:t xml:space="preserve"> que, en síntesis, establecía la forma en que debían </w:t>
      </w:r>
      <w:r w:rsidR="00E63418" w:rsidRPr="004C690D">
        <w:rPr>
          <w:rFonts w:ascii="Lucida Sans Unicode" w:eastAsia="Lucida Sans Unicode" w:hAnsi="Lucida Sans Unicode" w:cs="Lucida Sans Unicode"/>
          <w:sz w:val="20"/>
          <w:szCs w:val="20"/>
          <w:lang w:val="es-ES_tradnl"/>
        </w:rPr>
        <w:lastRenderedPageBreak/>
        <w:t>contabilizarse el cumplimiento de las reglas de paridad respecto a los partidos políticos que participan en alguna coalición.</w:t>
      </w:r>
      <w:r w:rsidR="00F1572F" w:rsidRPr="004C690D">
        <w:rPr>
          <w:rFonts w:ascii="Lucida Sans Unicode" w:eastAsia="Lucida Sans Unicode" w:hAnsi="Lucida Sans Unicode" w:cs="Lucida Sans Unicode"/>
          <w:sz w:val="20"/>
          <w:szCs w:val="20"/>
          <w:lang w:val="es-ES_tradnl"/>
        </w:rPr>
        <w:t xml:space="preserve"> </w:t>
      </w:r>
    </w:p>
    <w:p w14:paraId="72C6CB44" w14:textId="73064547" w:rsidR="6840D98D" w:rsidRPr="004C690D" w:rsidRDefault="6840D98D" w:rsidP="004C690D">
      <w:pPr>
        <w:spacing w:after="0" w:line="276" w:lineRule="auto"/>
        <w:jc w:val="both"/>
        <w:rPr>
          <w:rFonts w:ascii="Lucida Sans Unicode" w:eastAsia="Lucida Sans Unicode" w:hAnsi="Lucida Sans Unicode" w:cs="Lucida Sans Unicode"/>
          <w:sz w:val="20"/>
          <w:szCs w:val="20"/>
          <w:lang w:val="es-ES_tradnl"/>
        </w:rPr>
      </w:pPr>
    </w:p>
    <w:p w14:paraId="123B9E0F" w14:textId="4076DC33" w:rsidR="008333C8" w:rsidRPr="004C690D" w:rsidRDefault="009D228C" w:rsidP="004C690D">
      <w:pPr>
        <w:spacing w:after="0" w:line="276" w:lineRule="auto"/>
        <w:ind w:firstLine="15"/>
        <w:jc w:val="center"/>
        <w:rPr>
          <w:rFonts w:ascii="Lucida Sans Unicode" w:hAnsi="Lucida Sans Unicode" w:cs="Lucida Sans Unicode"/>
          <w:b/>
          <w:bCs/>
          <w:iCs/>
          <w:sz w:val="20"/>
          <w:szCs w:val="20"/>
          <w:lang w:val="it-IT"/>
        </w:rPr>
      </w:pPr>
      <w:r w:rsidRPr="004C690D">
        <w:rPr>
          <w:rFonts w:ascii="Lucida Sans Unicode" w:hAnsi="Lucida Sans Unicode" w:cs="Lucida Sans Unicode"/>
          <w:b/>
          <w:bCs/>
          <w:iCs/>
          <w:sz w:val="20"/>
          <w:szCs w:val="20"/>
          <w:lang w:val="it-IT"/>
        </w:rPr>
        <w:t>C O N S I D E R A N D O S</w:t>
      </w:r>
    </w:p>
    <w:p w14:paraId="57B846BA" w14:textId="77777777" w:rsidR="00732E54" w:rsidRPr="004C690D" w:rsidRDefault="00732E54" w:rsidP="004C690D">
      <w:pPr>
        <w:spacing w:after="0" w:line="276" w:lineRule="auto"/>
        <w:ind w:firstLine="15"/>
        <w:jc w:val="center"/>
        <w:rPr>
          <w:rFonts w:ascii="Lucida Sans Unicode" w:hAnsi="Lucida Sans Unicode" w:cs="Lucida Sans Unicode"/>
          <w:b/>
          <w:bCs/>
          <w:iCs/>
          <w:sz w:val="20"/>
          <w:szCs w:val="20"/>
          <w:lang w:val="it-IT"/>
        </w:rPr>
      </w:pPr>
    </w:p>
    <w:p w14:paraId="4DF7A3C7" w14:textId="04B344C9" w:rsidR="009D228C" w:rsidRPr="004C690D" w:rsidRDefault="2129F7FD" w:rsidP="004C690D">
      <w:pPr>
        <w:spacing w:after="0" w:line="276" w:lineRule="auto"/>
        <w:ind w:firstLine="15"/>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I. DEL INSTITUTO ELECTORAL Y DE PARTICIPACIÓN CIUDADANA DEL ESTADO DE JALISCO. </w:t>
      </w:r>
      <w:r w:rsidR="767DBE77" w:rsidRPr="004C690D">
        <w:rPr>
          <w:rFonts w:ascii="Lucida Sans Unicode" w:hAnsi="Lucida Sans Unicode" w:cs="Lucida Sans Unicode"/>
          <w:sz w:val="20"/>
          <w:szCs w:val="20"/>
          <w:lang w:val="es-ES_tradnl"/>
        </w:rPr>
        <w:t>E</w:t>
      </w:r>
      <w:r w:rsidRPr="004C690D">
        <w:rPr>
          <w:rFonts w:ascii="Lucida Sans Unicode" w:hAnsi="Lucida Sans Unicode" w:cs="Lucida Sans Unicode"/>
          <w:sz w:val="20"/>
          <w:szCs w:val="20"/>
          <w:lang w:val="es-ES_tradnl"/>
        </w:rPr>
        <w:t xml:space="preserve">s un organismo público local electoral, de carácter permanente, autónomo en su funcionamiento, independiente en sus decisiones, profesional en su desempeño, autoridad en la materia y dotado de personalidad jurídica y patrimonio propios; que tiene como objetivos, entre otros, participar en el ejercicio de la función electoral consistente en ejercer las actividades relativas para realizar los procesos electorales de renovación de los poderes legislativo y ejecutivo, así como los ayuntamientos de la entidad; </w:t>
      </w:r>
      <w:r w:rsidR="212BECBC" w:rsidRPr="004C690D">
        <w:rPr>
          <w:rFonts w:ascii="Lucida Sans Unicode" w:hAnsi="Lucida Sans Unicode" w:cs="Lucida Sans Unicode"/>
          <w:sz w:val="20"/>
          <w:szCs w:val="20"/>
          <w:lang w:val="es-ES_tradnl"/>
        </w:rPr>
        <w:t xml:space="preserve">garantizar el cumplimiento del principio de paridad de género en la postulación de candidaturas, así como el respeto de los derechos político electorales de las mujeres; y </w:t>
      </w:r>
      <w:r w:rsidRPr="004C690D">
        <w:rPr>
          <w:rFonts w:ascii="Lucida Sans Unicode" w:hAnsi="Lucida Sans Unicode" w:cs="Lucida Sans Unicode"/>
          <w:sz w:val="20"/>
          <w:szCs w:val="20"/>
          <w:lang w:val="es-ES_tradnl"/>
        </w:rPr>
        <w:t xml:space="preserve">vigilar en el ámbito electoral el cumplimiento de la Constitución </w:t>
      </w:r>
      <w:r w:rsidR="1C44C99D" w:rsidRPr="004C690D">
        <w:rPr>
          <w:rFonts w:ascii="Lucida Sans Unicode" w:hAnsi="Lucida Sans Unicode" w:cs="Lucida Sans Unicode"/>
          <w:sz w:val="20"/>
          <w:szCs w:val="20"/>
          <w:lang w:val="es-ES_tradnl"/>
        </w:rPr>
        <w:t>Política de los Estados Unidos Mexicanos</w:t>
      </w:r>
      <w:r w:rsidRPr="004C690D">
        <w:rPr>
          <w:rFonts w:ascii="Lucida Sans Unicode" w:hAnsi="Lucida Sans Unicode" w:cs="Lucida Sans Unicode"/>
          <w:sz w:val="20"/>
          <w:szCs w:val="20"/>
          <w:lang w:val="es-ES_tradnl"/>
        </w:rPr>
        <w:t xml:space="preserve">, la Constitución local y las leyes que se derivan de ambas, de conformidad con los artículos 41, </w:t>
      </w:r>
      <w:r w:rsidR="24A4D727" w:rsidRPr="004C690D">
        <w:rPr>
          <w:rFonts w:ascii="Lucida Sans Unicode" w:hAnsi="Lucida Sans Unicode" w:cs="Lucida Sans Unicode"/>
          <w:sz w:val="20"/>
          <w:szCs w:val="20"/>
          <w:lang w:val="es-ES_tradnl"/>
        </w:rPr>
        <w:t>b</w:t>
      </w:r>
      <w:r w:rsidRPr="004C690D">
        <w:rPr>
          <w:rFonts w:ascii="Lucida Sans Unicode" w:hAnsi="Lucida Sans Unicode" w:cs="Lucida Sans Unicode"/>
          <w:sz w:val="20"/>
          <w:szCs w:val="20"/>
          <w:lang w:val="es-ES_tradnl"/>
        </w:rPr>
        <w:t xml:space="preserve">ase V, apartado C; y 116, </w:t>
      </w:r>
      <w:r w:rsidR="1B05511B" w:rsidRPr="004C690D">
        <w:rPr>
          <w:rFonts w:ascii="Lucida Sans Unicode" w:hAnsi="Lucida Sans Unicode" w:cs="Lucida Sans Unicode"/>
          <w:sz w:val="20"/>
          <w:szCs w:val="20"/>
          <w:lang w:val="es-ES_tradnl"/>
        </w:rPr>
        <w:t>b</w:t>
      </w:r>
      <w:r w:rsidRPr="004C690D">
        <w:rPr>
          <w:rFonts w:ascii="Lucida Sans Unicode" w:hAnsi="Lucida Sans Unicode" w:cs="Lucida Sans Unicode"/>
          <w:sz w:val="20"/>
          <w:szCs w:val="20"/>
          <w:lang w:val="es-ES_tradnl"/>
        </w:rPr>
        <w:t xml:space="preserve">ase IV, inciso c) de la Constitución Política de los Estados Unidos Mexicanos; 12, </w:t>
      </w:r>
      <w:r w:rsidR="731AC926" w:rsidRPr="004C690D">
        <w:rPr>
          <w:rFonts w:ascii="Lucida Sans Unicode" w:hAnsi="Lucida Sans Unicode" w:cs="Lucida Sans Unicode"/>
          <w:sz w:val="20"/>
          <w:szCs w:val="20"/>
          <w:lang w:val="es-ES_tradnl"/>
        </w:rPr>
        <w:t>b</w:t>
      </w:r>
      <w:r w:rsidRPr="004C690D">
        <w:rPr>
          <w:rFonts w:ascii="Lucida Sans Unicode" w:hAnsi="Lucida Sans Unicode" w:cs="Lucida Sans Unicode"/>
          <w:sz w:val="20"/>
          <w:szCs w:val="20"/>
          <w:lang w:val="es-ES_tradnl"/>
        </w:rPr>
        <w:t>ases III y IV de la Constitución Política del Estado de Jalisco; 115 y 116, párrafo 1 del Código Electoral del Estado de Jalisco.</w:t>
      </w:r>
    </w:p>
    <w:p w14:paraId="287AF765" w14:textId="77777777" w:rsidR="00E46C94" w:rsidRPr="004C690D" w:rsidRDefault="00E46C94" w:rsidP="004C690D">
      <w:pPr>
        <w:spacing w:after="0" w:line="276" w:lineRule="auto"/>
        <w:ind w:firstLine="15"/>
        <w:jc w:val="both"/>
        <w:rPr>
          <w:rFonts w:ascii="Lucida Sans Unicode" w:hAnsi="Lucida Sans Unicode" w:cs="Lucida Sans Unicode"/>
          <w:iCs/>
          <w:sz w:val="20"/>
          <w:szCs w:val="20"/>
          <w:lang w:val="es-ES_tradnl"/>
        </w:rPr>
      </w:pPr>
    </w:p>
    <w:p w14:paraId="71788C77" w14:textId="189CC6A0" w:rsidR="00FD1F85" w:rsidRPr="004C690D" w:rsidRDefault="00771F2D" w:rsidP="004C690D">
      <w:pPr>
        <w:spacing w:after="0" w:line="276" w:lineRule="auto"/>
        <w:ind w:firstLine="15"/>
        <w:jc w:val="both"/>
        <w:rPr>
          <w:rFonts w:ascii="Lucida Sans Unicode" w:hAnsi="Lucida Sans Unicode" w:cs="Lucida Sans Unicode"/>
          <w:iCs/>
          <w:sz w:val="20"/>
          <w:szCs w:val="20"/>
          <w:lang w:val="es-ES_tradnl"/>
        </w:rPr>
      </w:pPr>
      <w:r w:rsidRPr="004C690D">
        <w:rPr>
          <w:rFonts w:ascii="Lucida Sans Unicode" w:hAnsi="Lucida Sans Unicode" w:cs="Lucida Sans Unicode"/>
          <w:b/>
          <w:bCs/>
          <w:iCs/>
          <w:sz w:val="20"/>
          <w:szCs w:val="20"/>
          <w:lang w:val="es-ES_tradnl"/>
        </w:rPr>
        <w:t xml:space="preserve">II. DEL CONSEJO GENERAL. </w:t>
      </w:r>
      <w:r w:rsidR="00344D90" w:rsidRPr="004C690D">
        <w:rPr>
          <w:rFonts w:ascii="Lucida Sans Unicode" w:hAnsi="Lucida Sans Unicode" w:cs="Lucida Sans Unicode"/>
          <w:iCs/>
          <w:sz w:val="20"/>
          <w:szCs w:val="20"/>
          <w:lang w:val="es-ES_tradnl"/>
        </w:rPr>
        <w:t>E</w:t>
      </w:r>
      <w:r w:rsidRPr="004C690D">
        <w:rPr>
          <w:rFonts w:ascii="Lucida Sans Unicode" w:hAnsi="Lucida Sans Unicode" w:cs="Lucida Sans Unicode"/>
          <w:iCs/>
          <w:sz w:val="20"/>
          <w:szCs w:val="20"/>
          <w:lang w:val="es-ES_tradnl"/>
        </w:rPr>
        <w:t xml:space="preserve">s el órgano superior de dirección del Instituto, responsable de cumplir las disposiciones constitucionales y legales en materia electoral, así como velar para que los principios de certeza, legalidad, independencia, imparcialidad, objetividad, máxima publicidad y perspectiva de género, guíen todas sus actividades; que dentro de sus atribuciones se encuentran: dictar los acuerdos necesarios para hacer efectivas las mismas, así como vigilar que las actividades de los partidos políticos y las agrupaciones políticas se desarrollen con apego a la Constitución Política de los Estados Unidos Mexicanos, la Constitución </w:t>
      </w:r>
      <w:r w:rsidR="00344D90" w:rsidRPr="004C690D">
        <w:rPr>
          <w:rFonts w:ascii="Lucida Sans Unicode" w:hAnsi="Lucida Sans Unicode" w:cs="Lucida Sans Unicode"/>
          <w:iCs/>
          <w:sz w:val="20"/>
          <w:szCs w:val="20"/>
          <w:lang w:val="es-ES_tradnl"/>
        </w:rPr>
        <w:t xml:space="preserve">Política </w:t>
      </w:r>
      <w:r w:rsidRPr="004C690D">
        <w:rPr>
          <w:rFonts w:ascii="Lucida Sans Unicode" w:hAnsi="Lucida Sans Unicode" w:cs="Lucida Sans Unicode"/>
          <w:iCs/>
          <w:sz w:val="20"/>
          <w:szCs w:val="20"/>
          <w:lang w:val="es-ES_tradnl"/>
        </w:rPr>
        <w:t xml:space="preserve">del Estado de Jalisco, </w:t>
      </w:r>
      <w:r w:rsidR="00344D90" w:rsidRPr="004C690D">
        <w:rPr>
          <w:rFonts w:ascii="Lucida Sans Unicode" w:hAnsi="Lucida Sans Unicode" w:cs="Lucida Sans Unicode"/>
          <w:iCs/>
          <w:sz w:val="20"/>
          <w:szCs w:val="20"/>
          <w:lang w:val="es-ES_tradnl"/>
        </w:rPr>
        <w:t xml:space="preserve">la legislación electoral y disposiciones que con base en ella se dicten, </w:t>
      </w:r>
      <w:r w:rsidRPr="004C690D">
        <w:rPr>
          <w:rFonts w:ascii="Lucida Sans Unicode" w:hAnsi="Lucida Sans Unicode" w:cs="Lucida Sans Unicode"/>
          <w:iCs/>
          <w:sz w:val="20"/>
          <w:szCs w:val="20"/>
          <w:lang w:val="es-ES_tradnl"/>
        </w:rPr>
        <w:t xml:space="preserve"> con arreglo a lo dispuesto por los artículos 12, Bases I y IV de la Constitución Política local; 120 y 134, párrafo 1, fracciones VIII, LI, LII y LVI del Código Electoral del Estado de Jalisco.</w:t>
      </w:r>
    </w:p>
    <w:p w14:paraId="6CE1F8D4" w14:textId="77777777" w:rsidR="009B2006" w:rsidRPr="004C690D" w:rsidRDefault="009B2006" w:rsidP="004C690D">
      <w:pPr>
        <w:spacing w:after="0" w:line="276" w:lineRule="auto"/>
        <w:ind w:firstLine="15"/>
        <w:jc w:val="both"/>
        <w:rPr>
          <w:rFonts w:ascii="Lucida Sans Unicode" w:hAnsi="Lucida Sans Unicode" w:cs="Lucida Sans Unicode"/>
          <w:iCs/>
          <w:sz w:val="20"/>
          <w:szCs w:val="20"/>
          <w:lang w:val="es-ES_tradnl"/>
        </w:rPr>
      </w:pPr>
    </w:p>
    <w:p w14:paraId="7DF2B155" w14:textId="0611EA3B" w:rsidR="00EF0B2C" w:rsidRPr="004C690D" w:rsidRDefault="7871DEA6" w:rsidP="004C690D">
      <w:pPr>
        <w:spacing w:after="0" w:line="276" w:lineRule="auto"/>
        <w:ind w:firstLine="15"/>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 xml:space="preserve">En el caso particular, corresponde al Consejo General registrar las candidaturas a la </w:t>
      </w:r>
      <w:r w:rsidR="52D76ADD" w:rsidRPr="004C690D">
        <w:rPr>
          <w:rFonts w:ascii="Lucida Sans Unicode" w:hAnsi="Lucida Sans Unicode" w:cs="Lucida Sans Unicode"/>
          <w:sz w:val="20"/>
          <w:szCs w:val="20"/>
          <w:lang w:val="es-ES_tradnl"/>
        </w:rPr>
        <w:t>g</w:t>
      </w:r>
      <w:r w:rsidRPr="004C690D">
        <w:rPr>
          <w:rFonts w:ascii="Lucida Sans Unicode" w:hAnsi="Lucida Sans Unicode" w:cs="Lucida Sans Unicode"/>
          <w:sz w:val="20"/>
          <w:szCs w:val="20"/>
          <w:lang w:val="es-ES_tradnl"/>
        </w:rPr>
        <w:t>ubernatur</w:t>
      </w:r>
      <w:r w:rsidR="7C3D77C1" w:rsidRPr="004C690D">
        <w:rPr>
          <w:rFonts w:ascii="Lucida Sans Unicode" w:hAnsi="Lucida Sans Unicode" w:cs="Lucida Sans Unicode"/>
          <w:sz w:val="20"/>
          <w:szCs w:val="20"/>
          <w:lang w:val="es-ES_tradnl"/>
        </w:rPr>
        <w:t xml:space="preserve">a del estado de Jalisco, a las diputaciones por </w:t>
      </w:r>
      <w:r w:rsidR="1EF5514B" w:rsidRPr="004C690D">
        <w:rPr>
          <w:rFonts w:ascii="Lucida Sans Unicode" w:hAnsi="Lucida Sans Unicode" w:cs="Lucida Sans Unicode"/>
          <w:sz w:val="20"/>
          <w:szCs w:val="20"/>
          <w:lang w:val="es-ES_tradnl"/>
        </w:rPr>
        <w:t xml:space="preserve">los </w:t>
      </w:r>
      <w:r w:rsidR="7C3D77C1" w:rsidRPr="004C690D">
        <w:rPr>
          <w:rFonts w:ascii="Lucida Sans Unicode" w:hAnsi="Lucida Sans Unicode" w:cs="Lucida Sans Unicode"/>
          <w:sz w:val="20"/>
          <w:szCs w:val="20"/>
          <w:lang w:val="es-ES_tradnl"/>
        </w:rPr>
        <w:t>principio</w:t>
      </w:r>
      <w:r w:rsidR="1EF5514B" w:rsidRPr="004C690D">
        <w:rPr>
          <w:rFonts w:ascii="Lucida Sans Unicode" w:hAnsi="Lucida Sans Unicode" w:cs="Lucida Sans Unicode"/>
          <w:sz w:val="20"/>
          <w:szCs w:val="20"/>
          <w:lang w:val="es-ES_tradnl"/>
        </w:rPr>
        <w:t xml:space="preserve">s </w:t>
      </w:r>
      <w:r w:rsidR="7C3D77C1" w:rsidRPr="004C690D">
        <w:rPr>
          <w:rFonts w:ascii="Lucida Sans Unicode" w:hAnsi="Lucida Sans Unicode" w:cs="Lucida Sans Unicode"/>
          <w:sz w:val="20"/>
          <w:szCs w:val="20"/>
          <w:lang w:val="es-ES_tradnl"/>
        </w:rPr>
        <w:t>de mayoría relativa</w:t>
      </w:r>
      <w:r w:rsidR="1EF5514B" w:rsidRPr="004C690D">
        <w:rPr>
          <w:rFonts w:ascii="Lucida Sans Unicode" w:hAnsi="Lucida Sans Unicode" w:cs="Lucida Sans Unicode"/>
          <w:sz w:val="20"/>
          <w:szCs w:val="20"/>
          <w:lang w:val="es-ES_tradnl"/>
        </w:rPr>
        <w:t xml:space="preserve"> y representación proporcional y</w:t>
      </w:r>
      <w:r w:rsidR="7C3D77C1" w:rsidRPr="004C690D">
        <w:rPr>
          <w:rFonts w:ascii="Lucida Sans Unicode" w:hAnsi="Lucida Sans Unicode" w:cs="Lucida Sans Unicode"/>
          <w:sz w:val="20"/>
          <w:szCs w:val="20"/>
          <w:lang w:val="es-ES_tradnl"/>
        </w:rPr>
        <w:t xml:space="preserve"> las planillas de candidaturas a munícipes</w:t>
      </w:r>
      <w:r w:rsidR="65F35EE1" w:rsidRPr="004C690D">
        <w:rPr>
          <w:rFonts w:ascii="Lucida Sans Unicode" w:hAnsi="Lucida Sans Unicode" w:cs="Lucida Sans Unicode"/>
          <w:sz w:val="20"/>
          <w:szCs w:val="20"/>
          <w:lang w:val="es-ES_tradnl"/>
        </w:rPr>
        <w:t xml:space="preserve">, para lo cual </w:t>
      </w:r>
      <w:r w:rsidR="73814D0E" w:rsidRPr="004C690D">
        <w:rPr>
          <w:rFonts w:ascii="Lucida Sans Unicode" w:hAnsi="Lucida Sans Unicode" w:cs="Lucida Sans Unicode"/>
          <w:sz w:val="20"/>
          <w:szCs w:val="20"/>
          <w:lang w:val="es-ES_tradnl"/>
        </w:rPr>
        <w:t xml:space="preserve">puede </w:t>
      </w:r>
      <w:r w:rsidR="1D0A9924" w:rsidRPr="004C690D">
        <w:rPr>
          <w:rFonts w:ascii="Lucida Sans Unicode" w:hAnsi="Lucida Sans Unicode" w:cs="Lucida Sans Unicode"/>
          <w:sz w:val="20"/>
          <w:szCs w:val="20"/>
          <w:lang w:val="es-ES_tradnl"/>
        </w:rPr>
        <w:t xml:space="preserve">aprobar y expedir la reglamentación necesaria, lo anterior </w:t>
      </w:r>
      <w:r w:rsidR="73814D0E" w:rsidRPr="004C690D">
        <w:rPr>
          <w:rFonts w:ascii="Lucida Sans Unicode" w:hAnsi="Lucida Sans Unicode" w:cs="Lucida Sans Unicode"/>
          <w:sz w:val="20"/>
          <w:szCs w:val="20"/>
          <w:lang w:val="es-ES_tradnl"/>
        </w:rPr>
        <w:t>de conformidad con lo establecido en el artículo 134, fracci</w:t>
      </w:r>
      <w:r w:rsidR="1D0A9924" w:rsidRPr="004C690D">
        <w:rPr>
          <w:rFonts w:ascii="Lucida Sans Unicode" w:hAnsi="Lucida Sans Unicode" w:cs="Lucida Sans Unicode"/>
          <w:sz w:val="20"/>
          <w:szCs w:val="20"/>
          <w:lang w:val="es-ES_tradnl"/>
        </w:rPr>
        <w:t>o</w:t>
      </w:r>
      <w:r w:rsidR="73814D0E" w:rsidRPr="004C690D">
        <w:rPr>
          <w:rFonts w:ascii="Lucida Sans Unicode" w:hAnsi="Lucida Sans Unicode" w:cs="Lucida Sans Unicode"/>
          <w:sz w:val="20"/>
          <w:szCs w:val="20"/>
          <w:lang w:val="es-ES_tradnl"/>
        </w:rPr>
        <w:t>n</w:t>
      </w:r>
      <w:r w:rsidR="1D0A9924" w:rsidRPr="004C690D">
        <w:rPr>
          <w:rFonts w:ascii="Lucida Sans Unicode" w:hAnsi="Lucida Sans Unicode" w:cs="Lucida Sans Unicode"/>
          <w:sz w:val="20"/>
          <w:szCs w:val="20"/>
          <w:lang w:val="es-ES_tradnl"/>
        </w:rPr>
        <w:t>es</w:t>
      </w:r>
      <w:r w:rsidR="73814D0E" w:rsidRPr="004C690D">
        <w:rPr>
          <w:rFonts w:ascii="Lucida Sans Unicode" w:hAnsi="Lucida Sans Unicode" w:cs="Lucida Sans Unicode"/>
          <w:sz w:val="20"/>
          <w:szCs w:val="20"/>
          <w:lang w:val="es-ES_tradnl"/>
        </w:rPr>
        <w:t xml:space="preserve"> </w:t>
      </w:r>
      <w:r w:rsidR="1D0A9924" w:rsidRPr="004C690D">
        <w:rPr>
          <w:rFonts w:ascii="Lucida Sans Unicode" w:hAnsi="Lucida Sans Unicode" w:cs="Lucida Sans Unicode"/>
          <w:sz w:val="20"/>
          <w:szCs w:val="20"/>
          <w:lang w:val="es-ES_tradnl"/>
        </w:rPr>
        <w:t xml:space="preserve">I y </w:t>
      </w:r>
      <w:r w:rsidR="73814D0E" w:rsidRPr="004C690D">
        <w:rPr>
          <w:rFonts w:ascii="Lucida Sans Unicode" w:hAnsi="Lucida Sans Unicode" w:cs="Lucida Sans Unicode"/>
          <w:sz w:val="20"/>
          <w:szCs w:val="20"/>
          <w:lang w:val="es-ES_tradnl"/>
        </w:rPr>
        <w:t>XVI del Código Electoral del Estado de Jalisco</w:t>
      </w:r>
      <w:r w:rsidR="007704B7" w:rsidRPr="004C690D">
        <w:rPr>
          <w:rFonts w:ascii="Lucida Sans Unicode" w:hAnsi="Lucida Sans Unicode" w:cs="Lucida Sans Unicode"/>
          <w:sz w:val="20"/>
          <w:szCs w:val="20"/>
          <w:lang w:val="es-ES_tradnl"/>
        </w:rPr>
        <w:t xml:space="preserve">, por lo que cuenta con competencia material de este acuerdo, pues aquí se establecen diversas cuestiones que tienen que cumplir los partidos políticos, coaliciones </w:t>
      </w:r>
      <w:r w:rsidR="00DE7C56" w:rsidRPr="004C690D">
        <w:rPr>
          <w:rFonts w:ascii="Lucida Sans Unicode" w:hAnsi="Lucida Sans Unicode" w:cs="Lucida Sans Unicode"/>
          <w:sz w:val="20"/>
          <w:szCs w:val="20"/>
          <w:lang w:val="es-ES_tradnl"/>
        </w:rPr>
        <w:t>y</w:t>
      </w:r>
      <w:r w:rsidR="007704B7" w:rsidRPr="004C690D">
        <w:rPr>
          <w:rFonts w:ascii="Lucida Sans Unicode" w:hAnsi="Lucida Sans Unicode" w:cs="Lucida Sans Unicode"/>
          <w:sz w:val="20"/>
          <w:szCs w:val="20"/>
          <w:lang w:val="es-ES_tradnl"/>
        </w:rPr>
        <w:t xml:space="preserve"> candidaturas independientes respecto a las postulaciones que realicen para los diversos cargos de elección popular en la entidad federativa.</w:t>
      </w:r>
    </w:p>
    <w:p w14:paraId="1D601332" w14:textId="4F841F5F" w:rsidR="000D7F4A" w:rsidRPr="004C690D" w:rsidRDefault="000D7F4A" w:rsidP="004C690D">
      <w:pPr>
        <w:spacing w:after="0" w:line="276" w:lineRule="auto"/>
        <w:ind w:firstLine="15"/>
        <w:jc w:val="both"/>
        <w:rPr>
          <w:rFonts w:ascii="Lucida Sans Unicode" w:hAnsi="Lucida Sans Unicode" w:cs="Lucida Sans Unicode"/>
          <w:sz w:val="20"/>
          <w:szCs w:val="20"/>
          <w:lang w:val="es-ES_tradnl"/>
        </w:rPr>
      </w:pPr>
    </w:p>
    <w:p w14:paraId="76384680" w14:textId="78537FB8" w:rsidR="007704B7" w:rsidRPr="004C690D" w:rsidRDefault="5002BFDA"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b/>
          <w:bCs/>
          <w:sz w:val="20"/>
          <w:szCs w:val="20"/>
          <w:lang w:val="es-ES_tradnl"/>
        </w:rPr>
        <w:t xml:space="preserve">III. DE LA FUNCIÓN ELECTORAL. </w:t>
      </w:r>
      <w:r w:rsidR="767DBE77" w:rsidRPr="004C690D">
        <w:rPr>
          <w:rFonts w:ascii="Lucida Sans Unicode" w:eastAsia="Trebuchet MS" w:hAnsi="Lucida Sans Unicode" w:cs="Lucida Sans Unicode"/>
          <w:sz w:val="20"/>
          <w:szCs w:val="20"/>
          <w:lang w:val="es-ES_tradnl"/>
        </w:rPr>
        <w:t>L</w:t>
      </w:r>
      <w:r w:rsidRPr="004C690D">
        <w:rPr>
          <w:rFonts w:ascii="Lucida Sans Unicode" w:eastAsia="Trebuchet MS" w:hAnsi="Lucida Sans Unicode" w:cs="Lucida Sans Unicode"/>
          <w:sz w:val="20"/>
          <w:szCs w:val="20"/>
          <w:lang w:val="es-ES_tradnl"/>
        </w:rPr>
        <w:t>a organización de los procesos electorales en el estado de Jalisco es una función estatal que se realiza a través del Instituto Nacional Electoral y del Instituto Electoral y de Participación Ciudadana del Estado de Jalisco</w:t>
      </w:r>
      <w:r w:rsidR="007704B7" w:rsidRPr="004C690D">
        <w:rPr>
          <w:rFonts w:ascii="Lucida Sans Unicode" w:eastAsia="Trebuchet MS" w:hAnsi="Lucida Sans Unicode" w:cs="Lucida Sans Unicode"/>
          <w:sz w:val="20"/>
          <w:szCs w:val="20"/>
          <w:lang w:val="es-ES_tradnl"/>
        </w:rPr>
        <w:t xml:space="preserve">. </w:t>
      </w:r>
    </w:p>
    <w:p w14:paraId="5485F1AE" w14:textId="77777777" w:rsidR="007704B7" w:rsidRPr="004C690D" w:rsidRDefault="007704B7" w:rsidP="004C690D">
      <w:pPr>
        <w:spacing w:after="0" w:line="276" w:lineRule="auto"/>
        <w:jc w:val="both"/>
        <w:rPr>
          <w:rFonts w:ascii="Lucida Sans Unicode" w:eastAsia="Trebuchet MS" w:hAnsi="Lucida Sans Unicode" w:cs="Lucida Sans Unicode"/>
          <w:sz w:val="20"/>
          <w:szCs w:val="20"/>
          <w:lang w:val="es-ES_tradnl"/>
        </w:rPr>
      </w:pPr>
    </w:p>
    <w:p w14:paraId="0E779823" w14:textId="3657AF14" w:rsidR="001350E3" w:rsidRPr="004C690D" w:rsidRDefault="007704B7"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 xml:space="preserve">Por su parte, </w:t>
      </w:r>
      <w:r w:rsidR="5002BFDA" w:rsidRPr="004C690D">
        <w:rPr>
          <w:rFonts w:ascii="Lucida Sans Unicode" w:eastAsia="Trebuchet MS" w:hAnsi="Lucida Sans Unicode" w:cs="Lucida Sans Unicode"/>
          <w:sz w:val="20"/>
          <w:szCs w:val="20"/>
          <w:lang w:val="es-ES_tradnl"/>
        </w:rPr>
        <w:t>la certeza, legalidad, independencia, imparcialidad, máxima publicidad, objetividad y perspectiva de género constituyen los principios rectores en el ejercicio de la función electoral de conformidad con lo dispuesto por el artículo 41, Base V, apartado A de la Constitución Política de los Estados Unidos Mexicanos, y el artículo 12, fracciones I y III de la Constitución Política del Estado de Jalisco; así como el numeral 114, párrafo 1 y 115, párrafo 2 del Código Electoral del Estado de Jalisco.</w:t>
      </w:r>
    </w:p>
    <w:p w14:paraId="2F3EC919" w14:textId="77777777" w:rsidR="007704B7" w:rsidRPr="004C690D" w:rsidRDefault="007704B7" w:rsidP="004C690D">
      <w:pPr>
        <w:spacing w:after="0" w:line="276" w:lineRule="auto"/>
        <w:jc w:val="both"/>
        <w:rPr>
          <w:rFonts w:ascii="Lucida Sans Unicode" w:eastAsia="Trebuchet MS" w:hAnsi="Lucida Sans Unicode" w:cs="Lucida Sans Unicode"/>
          <w:sz w:val="20"/>
          <w:szCs w:val="20"/>
          <w:lang w:val="es-ES_tradnl"/>
        </w:rPr>
      </w:pPr>
    </w:p>
    <w:p w14:paraId="7B092AEA" w14:textId="3ADD7DB3" w:rsidR="007704B7" w:rsidRPr="004C690D" w:rsidRDefault="007704B7"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El presente acuerdo tiene como finalidad desarrollar a nivel reglamentario diversas disposiciones legales</w:t>
      </w:r>
      <w:r w:rsidR="004C2F06" w:rsidRPr="004C690D">
        <w:rPr>
          <w:rFonts w:ascii="Lucida Sans Unicode" w:eastAsia="Trebuchet MS" w:hAnsi="Lucida Sans Unicode" w:cs="Lucida Sans Unicode"/>
          <w:sz w:val="20"/>
          <w:szCs w:val="20"/>
          <w:lang w:val="es-ES_tradnl"/>
        </w:rPr>
        <w:t xml:space="preserve"> en materia de postulación de candidaturas a efecto de fijar con certeza los parámetros que las candidaturas postuladas por las coaliciones deben cumplir en materia de paridad y representación de grupos en situación de vulnerabilidad, para el presente proceso electoral en el Estado.</w:t>
      </w:r>
    </w:p>
    <w:p w14:paraId="1D142AF1" w14:textId="77777777" w:rsidR="001350E3" w:rsidRPr="004C690D" w:rsidRDefault="001350E3" w:rsidP="004C690D">
      <w:pPr>
        <w:spacing w:after="0" w:line="276" w:lineRule="auto"/>
        <w:jc w:val="both"/>
        <w:rPr>
          <w:rFonts w:ascii="Lucida Sans Unicode" w:hAnsi="Lucida Sans Unicode" w:cs="Lucida Sans Unicode"/>
          <w:b/>
          <w:sz w:val="20"/>
          <w:szCs w:val="20"/>
          <w:lang w:val="es-ES_tradnl"/>
        </w:rPr>
      </w:pPr>
    </w:p>
    <w:p w14:paraId="5A60CFF6" w14:textId="31D4DAC2" w:rsidR="00C90152" w:rsidRPr="004C690D" w:rsidRDefault="009C1904" w:rsidP="004C690D">
      <w:pPr>
        <w:spacing w:after="0" w:line="276" w:lineRule="auto"/>
        <w:ind w:firstLine="15"/>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I</w:t>
      </w:r>
      <w:r w:rsidR="001350E3" w:rsidRPr="004C690D">
        <w:rPr>
          <w:rFonts w:ascii="Lucida Sans Unicode" w:hAnsi="Lucida Sans Unicode" w:cs="Lucida Sans Unicode"/>
          <w:b/>
          <w:bCs/>
          <w:sz w:val="20"/>
          <w:szCs w:val="20"/>
          <w:lang w:val="es-ES_tradnl"/>
        </w:rPr>
        <w:t>V</w:t>
      </w:r>
      <w:r w:rsidRPr="004C690D">
        <w:rPr>
          <w:rFonts w:ascii="Lucida Sans Unicode" w:hAnsi="Lucida Sans Unicode" w:cs="Lucida Sans Unicode"/>
          <w:b/>
          <w:bCs/>
          <w:sz w:val="20"/>
          <w:szCs w:val="20"/>
          <w:lang w:val="es-ES_tradnl"/>
        </w:rPr>
        <w:t xml:space="preserve">. </w:t>
      </w:r>
      <w:r w:rsidR="0063678C" w:rsidRPr="004C690D">
        <w:rPr>
          <w:rFonts w:ascii="Lucida Sans Unicode" w:hAnsi="Lucida Sans Unicode" w:cs="Lucida Sans Unicode"/>
          <w:b/>
          <w:bCs/>
          <w:sz w:val="20"/>
          <w:szCs w:val="20"/>
          <w:lang w:val="es-ES_tradnl"/>
        </w:rPr>
        <w:t xml:space="preserve">DE LA CELEBRACIÓN DE ELECCIONES </w:t>
      </w:r>
      <w:r w:rsidR="0083323B" w:rsidRPr="004C690D">
        <w:rPr>
          <w:rFonts w:ascii="Lucida Sans Unicode" w:hAnsi="Lucida Sans Unicode" w:cs="Lucida Sans Unicode"/>
          <w:b/>
          <w:bCs/>
          <w:sz w:val="20"/>
          <w:szCs w:val="20"/>
          <w:lang w:val="es-ES_tradnl"/>
        </w:rPr>
        <w:t xml:space="preserve">EN </w:t>
      </w:r>
      <w:r w:rsidR="0063678C" w:rsidRPr="004C690D">
        <w:rPr>
          <w:rFonts w:ascii="Lucida Sans Unicode" w:hAnsi="Lucida Sans Unicode" w:cs="Lucida Sans Unicode"/>
          <w:b/>
          <w:bCs/>
          <w:sz w:val="20"/>
          <w:szCs w:val="20"/>
          <w:lang w:val="es-ES_tradnl"/>
        </w:rPr>
        <w:t>EL ESTADO DE JALISCO.</w:t>
      </w:r>
      <w:r w:rsidR="0063678C" w:rsidRPr="004C690D">
        <w:rPr>
          <w:rFonts w:ascii="Lucida Sans Unicode" w:hAnsi="Lucida Sans Unicode" w:cs="Lucida Sans Unicode"/>
          <w:sz w:val="20"/>
          <w:szCs w:val="20"/>
          <w:lang w:val="es-ES_tradnl"/>
        </w:rPr>
        <w:t xml:space="preserve"> </w:t>
      </w:r>
      <w:r w:rsidR="00693DBF" w:rsidRPr="004C690D">
        <w:rPr>
          <w:rFonts w:ascii="Lucida Sans Unicode" w:hAnsi="Lucida Sans Unicode" w:cs="Lucida Sans Unicode"/>
          <w:sz w:val="20"/>
          <w:szCs w:val="20"/>
          <w:lang w:val="es-ES_tradnl"/>
        </w:rPr>
        <w:t>En</w:t>
      </w:r>
      <w:r w:rsidR="00C90152" w:rsidRPr="004C690D">
        <w:rPr>
          <w:rFonts w:ascii="Lucida Sans Unicode" w:hAnsi="Lucida Sans Unicode" w:cs="Lucida Sans Unicode"/>
          <w:sz w:val="20"/>
          <w:szCs w:val="20"/>
          <w:lang w:val="es-ES_tradnl"/>
        </w:rPr>
        <w:t xml:space="preserve"> el estado de Jalisco la renovación de los poderes Legislativo y Ejecutivo, </w:t>
      </w:r>
      <w:r w:rsidR="00983D09" w:rsidRPr="004C690D">
        <w:rPr>
          <w:rFonts w:ascii="Lucida Sans Unicode" w:hAnsi="Lucida Sans Unicode" w:cs="Lucida Sans Unicode"/>
          <w:sz w:val="20"/>
          <w:szCs w:val="20"/>
          <w:lang w:val="es-ES_tradnl"/>
        </w:rPr>
        <w:t>así como</w:t>
      </w:r>
      <w:r w:rsidR="00C90152" w:rsidRPr="004C690D">
        <w:rPr>
          <w:rFonts w:ascii="Lucida Sans Unicode" w:hAnsi="Lucida Sans Unicode" w:cs="Lucida Sans Unicode"/>
          <w:sz w:val="20"/>
          <w:szCs w:val="20"/>
          <w:lang w:val="es-ES_tradnl"/>
        </w:rPr>
        <w:t xml:space="preserve"> de los ayuntamientos del estado, se realiza </w:t>
      </w:r>
      <w:r w:rsidR="00983D09" w:rsidRPr="004C690D">
        <w:rPr>
          <w:rFonts w:ascii="Lucida Sans Unicode" w:hAnsi="Lucida Sans Unicode" w:cs="Lucida Sans Unicode"/>
          <w:sz w:val="20"/>
          <w:szCs w:val="20"/>
          <w:lang w:val="es-ES_tradnl"/>
        </w:rPr>
        <w:t>a través de</w:t>
      </w:r>
      <w:r w:rsidR="00C90152" w:rsidRPr="004C690D">
        <w:rPr>
          <w:rFonts w:ascii="Lucida Sans Unicode" w:hAnsi="Lucida Sans Unicode" w:cs="Lucida Sans Unicode"/>
          <w:sz w:val="20"/>
          <w:szCs w:val="20"/>
          <w:lang w:val="es-ES_tradnl"/>
        </w:rPr>
        <w:t xml:space="preserve"> elecciones, mediante la emisión del sufragio universal, libre, secreto, directo</w:t>
      </w:r>
      <w:r w:rsidR="00BB6578" w:rsidRPr="004C690D">
        <w:rPr>
          <w:rFonts w:ascii="Lucida Sans Unicode" w:hAnsi="Lucida Sans Unicode" w:cs="Lucida Sans Unicode"/>
          <w:sz w:val="20"/>
          <w:szCs w:val="20"/>
          <w:lang w:val="es-ES_tradnl"/>
        </w:rPr>
        <w:t>, personal</w:t>
      </w:r>
      <w:r w:rsidR="00C90152" w:rsidRPr="004C690D">
        <w:rPr>
          <w:rFonts w:ascii="Lucida Sans Unicode" w:hAnsi="Lucida Sans Unicode" w:cs="Lucida Sans Unicode"/>
          <w:sz w:val="20"/>
          <w:szCs w:val="20"/>
          <w:lang w:val="es-ES_tradnl"/>
        </w:rPr>
        <w:t xml:space="preserve"> e intransferible, en los términos de lo dispuesto por los artículos </w:t>
      </w:r>
      <w:r w:rsidR="00C90152" w:rsidRPr="004C690D">
        <w:rPr>
          <w:rFonts w:ascii="Lucida Sans Unicode" w:hAnsi="Lucida Sans Unicode" w:cs="Lucida Sans Unicode"/>
          <w:sz w:val="20"/>
          <w:szCs w:val="20"/>
          <w:lang w:val="es-ES_tradnl"/>
        </w:rPr>
        <w:lastRenderedPageBreak/>
        <w:t>11 y 12, primer párrafo</w:t>
      </w:r>
      <w:r w:rsidR="00983D09" w:rsidRPr="004C690D">
        <w:rPr>
          <w:rFonts w:ascii="Lucida Sans Unicode" w:hAnsi="Lucida Sans Unicode" w:cs="Lucida Sans Unicode"/>
          <w:sz w:val="20"/>
          <w:szCs w:val="20"/>
          <w:lang w:val="es-ES_tradnl"/>
        </w:rPr>
        <w:t>,</w:t>
      </w:r>
      <w:r w:rsidR="00C90152" w:rsidRPr="004C690D">
        <w:rPr>
          <w:rFonts w:ascii="Lucida Sans Unicode" w:hAnsi="Lucida Sans Unicode" w:cs="Lucida Sans Unicode"/>
          <w:sz w:val="20"/>
          <w:szCs w:val="20"/>
          <w:lang w:val="es-ES_tradnl"/>
        </w:rPr>
        <w:t xml:space="preserve"> de la Constitución Política del Estado de Jalisco; así como 5°, párrafo 2</w:t>
      </w:r>
      <w:r w:rsidR="00983D09" w:rsidRPr="004C690D">
        <w:rPr>
          <w:rFonts w:ascii="Lucida Sans Unicode" w:hAnsi="Lucida Sans Unicode" w:cs="Lucida Sans Unicode"/>
          <w:sz w:val="20"/>
          <w:szCs w:val="20"/>
          <w:lang w:val="es-ES_tradnl"/>
        </w:rPr>
        <w:t>,</w:t>
      </w:r>
      <w:r w:rsidR="00C90152" w:rsidRPr="004C690D">
        <w:rPr>
          <w:rFonts w:ascii="Lucida Sans Unicode" w:hAnsi="Lucida Sans Unicode" w:cs="Lucida Sans Unicode"/>
          <w:sz w:val="20"/>
          <w:szCs w:val="20"/>
          <w:lang w:val="es-ES_tradnl"/>
        </w:rPr>
        <w:t xml:space="preserve"> del Código Electoral del Estado de Jalisco.</w:t>
      </w:r>
    </w:p>
    <w:p w14:paraId="4F16E543" w14:textId="77777777" w:rsidR="00C90152" w:rsidRPr="004C690D" w:rsidRDefault="00C90152" w:rsidP="004C690D">
      <w:pPr>
        <w:spacing w:after="0" w:line="276" w:lineRule="auto"/>
        <w:ind w:firstLine="15"/>
        <w:jc w:val="both"/>
        <w:rPr>
          <w:rFonts w:ascii="Lucida Sans Unicode" w:hAnsi="Lucida Sans Unicode" w:cs="Lucida Sans Unicode"/>
          <w:b/>
          <w:bCs/>
          <w:sz w:val="20"/>
          <w:szCs w:val="20"/>
          <w:lang w:val="es-ES_tradnl"/>
        </w:rPr>
      </w:pPr>
    </w:p>
    <w:p w14:paraId="78903A48" w14:textId="175A409F" w:rsidR="0063678C" w:rsidRPr="004C690D" w:rsidRDefault="00D745F9" w:rsidP="004C690D">
      <w:pPr>
        <w:spacing w:after="0" w:line="276" w:lineRule="auto"/>
        <w:ind w:firstLine="15"/>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De</w:t>
      </w:r>
      <w:r w:rsidR="39B96DF7" w:rsidRPr="004C690D">
        <w:rPr>
          <w:rFonts w:ascii="Lucida Sans Unicode" w:hAnsi="Lucida Sans Unicode" w:cs="Lucida Sans Unicode"/>
          <w:sz w:val="20"/>
          <w:szCs w:val="20"/>
          <w:lang w:val="es-ES_tradnl"/>
        </w:rPr>
        <w:t xml:space="preserve"> conformidad con el artículo 30 del Código Electoral </w:t>
      </w:r>
      <w:r w:rsidR="48873728" w:rsidRPr="004C690D">
        <w:rPr>
          <w:rFonts w:ascii="Lucida Sans Unicode" w:hAnsi="Lucida Sans Unicode" w:cs="Lucida Sans Unicode"/>
          <w:sz w:val="20"/>
          <w:szCs w:val="20"/>
          <w:lang w:val="es-ES_tradnl"/>
        </w:rPr>
        <w:t>de</w:t>
      </w:r>
      <w:r w:rsidR="376811CB" w:rsidRPr="004C690D">
        <w:rPr>
          <w:rFonts w:ascii="Lucida Sans Unicode" w:hAnsi="Lucida Sans Unicode" w:cs="Lucida Sans Unicode"/>
          <w:sz w:val="20"/>
          <w:szCs w:val="20"/>
          <w:lang w:val="es-ES_tradnl"/>
        </w:rPr>
        <w:t>l</w:t>
      </w:r>
      <w:r w:rsidR="48873728" w:rsidRPr="004C690D">
        <w:rPr>
          <w:rFonts w:ascii="Lucida Sans Unicode" w:hAnsi="Lucida Sans Unicode" w:cs="Lucida Sans Unicode"/>
          <w:sz w:val="20"/>
          <w:szCs w:val="20"/>
          <w:lang w:val="es-ES_tradnl"/>
        </w:rPr>
        <w:t xml:space="preserve"> Estado de Jalisco,</w:t>
      </w:r>
      <w:r w:rsidR="39B96DF7"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son celebradas</w:t>
      </w:r>
      <w:r w:rsidR="39B96DF7" w:rsidRPr="004C690D">
        <w:rPr>
          <w:rFonts w:ascii="Lucida Sans Unicode" w:hAnsi="Lucida Sans Unicode" w:cs="Lucida Sans Unicode"/>
          <w:sz w:val="20"/>
          <w:szCs w:val="20"/>
          <w:lang w:val="es-ES_tradnl"/>
        </w:rPr>
        <w:t xml:space="preserve"> elecciones ordinarias el primer domingo de junio del año que corresponda para elegir los cargos de </w:t>
      </w:r>
      <w:r w:rsidR="055E3011" w:rsidRPr="004C690D">
        <w:rPr>
          <w:rFonts w:ascii="Lucida Sans Unicode" w:hAnsi="Lucida Sans Unicode" w:cs="Lucida Sans Unicode"/>
          <w:sz w:val="20"/>
          <w:szCs w:val="20"/>
          <w:lang w:val="es-ES_tradnl"/>
        </w:rPr>
        <w:t xml:space="preserve">gubernatura, </w:t>
      </w:r>
      <w:r w:rsidR="39B96DF7" w:rsidRPr="004C690D">
        <w:rPr>
          <w:rFonts w:ascii="Lucida Sans Unicode" w:hAnsi="Lucida Sans Unicode" w:cs="Lucida Sans Unicode"/>
          <w:sz w:val="20"/>
          <w:szCs w:val="20"/>
          <w:lang w:val="es-ES_tradnl"/>
        </w:rPr>
        <w:t>diputaciones por ambos principios y munícipes, con la periodicidad siguiente:</w:t>
      </w:r>
    </w:p>
    <w:p w14:paraId="03911ADD" w14:textId="77777777" w:rsidR="000D7F4A" w:rsidRPr="004C690D" w:rsidRDefault="000D7F4A" w:rsidP="004C690D">
      <w:pPr>
        <w:spacing w:after="0" w:line="276" w:lineRule="auto"/>
        <w:ind w:firstLine="15"/>
        <w:jc w:val="both"/>
        <w:rPr>
          <w:rFonts w:ascii="Lucida Sans Unicode" w:hAnsi="Lucida Sans Unicode" w:cs="Lucida Sans Unicode"/>
          <w:sz w:val="20"/>
          <w:szCs w:val="20"/>
          <w:lang w:val="es-ES_tradnl"/>
        </w:rPr>
      </w:pPr>
    </w:p>
    <w:p w14:paraId="5018D145" w14:textId="7B8054EA" w:rsidR="0063678C" w:rsidRPr="004C690D" w:rsidRDefault="0063678C" w:rsidP="004C690D">
      <w:pPr>
        <w:pStyle w:val="Prrafodelista"/>
        <w:numPr>
          <w:ilvl w:val="0"/>
          <w:numId w:val="8"/>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Para diputaciones por ambos principios, cada tres años;</w:t>
      </w:r>
    </w:p>
    <w:p w14:paraId="63211A4F" w14:textId="6116F42A" w:rsidR="0063678C" w:rsidRPr="004C690D" w:rsidRDefault="0063678C" w:rsidP="004C690D">
      <w:pPr>
        <w:pStyle w:val="Prrafodelista"/>
        <w:numPr>
          <w:ilvl w:val="0"/>
          <w:numId w:val="8"/>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Para gubernatura, cada seis años; y</w:t>
      </w:r>
    </w:p>
    <w:p w14:paraId="06A6348F" w14:textId="13968928" w:rsidR="00F06088" w:rsidRPr="004C690D" w:rsidRDefault="0063678C" w:rsidP="004C690D">
      <w:pPr>
        <w:pStyle w:val="Prrafodelista"/>
        <w:numPr>
          <w:ilvl w:val="0"/>
          <w:numId w:val="8"/>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Para munícipes, cada tres años.</w:t>
      </w:r>
    </w:p>
    <w:p w14:paraId="19C96EF7" w14:textId="77777777" w:rsidR="000D7F4A" w:rsidRPr="004C690D" w:rsidRDefault="000D7F4A" w:rsidP="004C690D">
      <w:pPr>
        <w:pStyle w:val="Prrafodelista"/>
        <w:spacing w:after="0" w:line="276" w:lineRule="auto"/>
        <w:ind w:left="735"/>
        <w:jc w:val="both"/>
        <w:rPr>
          <w:rFonts w:ascii="Lucida Sans Unicode" w:hAnsi="Lucida Sans Unicode" w:cs="Lucida Sans Unicode"/>
          <w:sz w:val="20"/>
          <w:szCs w:val="20"/>
          <w:lang w:val="es-ES_tradnl"/>
        </w:rPr>
      </w:pPr>
    </w:p>
    <w:p w14:paraId="5366354B" w14:textId="225E76F8" w:rsidR="00BB6578" w:rsidRPr="004C690D" w:rsidRDefault="055E3011"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Por lo que, tomando en consideración que en el año dos mil veintiuno, se realizaron elecciones ordinarias en nuestra entidad, para elegir </w:t>
      </w:r>
      <w:r w:rsidR="00D745F9" w:rsidRPr="004C690D">
        <w:rPr>
          <w:rFonts w:ascii="Lucida Sans Unicode" w:hAnsi="Lucida Sans Unicode" w:cs="Lucida Sans Unicode"/>
          <w:sz w:val="20"/>
          <w:szCs w:val="20"/>
          <w:lang w:val="es-ES_tradnl"/>
        </w:rPr>
        <w:t xml:space="preserve">las </w:t>
      </w:r>
      <w:r w:rsidRPr="004C690D">
        <w:rPr>
          <w:rFonts w:ascii="Lucida Sans Unicode" w:hAnsi="Lucida Sans Unicode" w:cs="Lucida Sans Unicode"/>
          <w:sz w:val="20"/>
          <w:szCs w:val="20"/>
          <w:lang w:val="es-ES_tradnl"/>
        </w:rPr>
        <w:t>treinta y ocho diputaciones por ambos principios que conforman la Sexagésima Tercera Legislatura del Congreso del Estado; así como a l</w:t>
      </w:r>
      <w:r w:rsidR="6811DB2E" w:rsidRPr="004C690D">
        <w:rPr>
          <w:rFonts w:ascii="Lucida Sans Unicode" w:hAnsi="Lucida Sans Unicode" w:cs="Lucida Sans Unicode"/>
          <w:sz w:val="20"/>
          <w:szCs w:val="20"/>
          <w:lang w:val="es-ES_tradnl"/>
        </w:rPr>
        <w:t>a</w:t>
      </w:r>
      <w:r w:rsidRPr="004C690D">
        <w:rPr>
          <w:rFonts w:ascii="Lucida Sans Unicode" w:hAnsi="Lucida Sans Unicode" w:cs="Lucida Sans Unicode"/>
          <w:sz w:val="20"/>
          <w:szCs w:val="20"/>
          <w:lang w:val="es-ES_tradnl"/>
        </w:rPr>
        <w:t>s</w:t>
      </w:r>
      <w:r w:rsidR="6CC67571" w:rsidRPr="004C690D">
        <w:rPr>
          <w:rFonts w:ascii="Lucida Sans Unicode" w:hAnsi="Lucida Sans Unicode" w:cs="Lucida Sans Unicode"/>
          <w:sz w:val="20"/>
          <w:szCs w:val="20"/>
          <w:lang w:val="es-ES_tradnl"/>
        </w:rPr>
        <w:t xml:space="preserve"> personas</w:t>
      </w:r>
      <w:r w:rsidRPr="004C690D">
        <w:rPr>
          <w:rFonts w:ascii="Lucida Sans Unicode" w:hAnsi="Lucida Sans Unicode" w:cs="Lucida Sans Unicode"/>
          <w:sz w:val="20"/>
          <w:szCs w:val="20"/>
          <w:lang w:val="es-ES_tradnl"/>
        </w:rPr>
        <w:t xml:space="preserve"> titulares e integrantes de los </w:t>
      </w:r>
      <w:r w:rsidR="00460A44" w:rsidRPr="004C690D">
        <w:rPr>
          <w:rFonts w:ascii="Lucida Sans Unicode" w:hAnsi="Lucida Sans Unicode" w:cs="Lucida Sans Unicode"/>
          <w:sz w:val="20"/>
          <w:szCs w:val="20"/>
          <w:lang w:val="es-ES_tradnl"/>
        </w:rPr>
        <w:t>125</w:t>
      </w:r>
      <w:r w:rsidR="00872126"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ayuntamientos </w:t>
      </w:r>
      <w:r w:rsidR="52D76ADD" w:rsidRPr="004C690D">
        <w:rPr>
          <w:rFonts w:ascii="Lucida Sans Unicode" w:hAnsi="Lucida Sans Unicode" w:cs="Lucida Sans Unicode"/>
          <w:sz w:val="20"/>
          <w:szCs w:val="20"/>
          <w:lang w:val="es-ES_tradnl"/>
        </w:rPr>
        <w:t xml:space="preserve">de los municipios </w:t>
      </w:r>
      <w:r w:rsidRPr="004C690D">
        <w:rPr>
          <w:rFonts w:ascii="Lucida Sans Unicode" w:hAnsi="Lucida Sans Unicode" w:cs="Lucida Sans Unicode"/>
          <w:sz w:val="20"/>
          <w:szCs w:val="20"/>
          <w:lang w:val="es-ES_tradnl"/>
        </w:rPr>
        <w:t>que integran el territorio del estado de Jalisco; es por lo que, durante el año dos mil veinticuatro, se  realizar</w:t>
      </w:r>
      <w:r w:rsidR="52D76ADD" w:rsidRPr="004C690D">
        <w:rPr>
          <w:rFonts w:ascii="Lucida Sans Unicode" w:hAnsi="Lucida Sans Unicode" w:cs="Lucida Sans Unicode"/>
          <w:sz w:val="20"/>
          <w:szCs w:val="20"/>
          <w:lang w:val="es-ES_tradnl"/>
        </w:rPr>
        <w:t>án</w:t>
      </w:r>
      <w:r w:rsidRPr="004C690D">
        <w:rPr>
          <w:rFonts w:ascii="Lucida Sans Unicode" w:hAnsi="Lucida Sans Unicode" w:cs="Lucida Sans Unicode"/>
          <w:sz w:val="20"/>
          <w:szCs w:val="20"/>
          <w:lang w:val="es-ES_tradnl"/>
        </w:rPr>
        <w:t xml:space="preserve"> elecciones ordinarias en nuestra entidad para elegir a</w:t>
      </w:r>
      <w:r w:rsidR="4BEB7618"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l</w:t>
      </w:r>
      <w:r w:rsidR="271C9D3A" w:rsidRPr="004C690D">
        <w:rPr>
          <w:rFonts w:ascii="Lucida Sans Unicode" w:hAnsi="Lucida Sans Unicode" w:cs="Lucida Sans Unicode"/>
          <w:sz w:val="20"/>
          <w:szCs w:val="20"/>
          <w:lang w:val="es-ES_tradnl"/>
        </w:rPr>
        <w:t>a persona</w:t>
      </w:r>
      <w:r w:rsidRPr="004C690D">
        <w:rPr>
          <w:rFonts w:ascii="Lucida Sans Unicode" w:hAnsi="Lucida Sans Unicode" w:cs="Lucida Sans Unicode"/>
          <w:sz w:val="20"/>
          <w:szCs w:val="20"/>
          <w:lang w:val="es-ES_tradnl"/>
        </w:rPr>
        <w:t xml:space="preserve"> titular del Poder Ejecutivo del </w:t>
      </w:r>
      <w:r w:rsidR="00D745F9" w:rsidRPr="004C690D">
        <w:rPr>
          <w:rFonts w:ascii="Lucida Sans Unicode" w:hAnsi="Lucida Sans Unicode" w:cs="Lucida Sans Unicode"/>
          <w:sz w:val="20"/>
          <w:szCs w:val="20"/>
          <w:lang w:val="es-ES_tradnl"/>
        </w:rPr>
        <w:t>E</w:t>
      </w:r>
      <w:r w:rsidRPr="004C690D">
        <w:rPr>
          <w:rFonts w:ascii="Lucida Sans Unicode" w:hAnsi="Lucida Sans Unicode" w:cs="Lucida Sans Unicode"/>
          <w:sz w:val="20"/>
          <w:szCs w:val="20"/>
          <w:lang w:val="es-ES_tradnl"/>
        </w:rPr>
        <w:t xml:space="preserve">stado, treinta y ocho diputaciones por ambos principios y titulares e integrantes de los </w:t>
      </w:r>
      <w:r w:rsidR="00460A44" w:rsidRPr="004C690D">
        <w:rPr>
          <w:rFonts w:ascii="Lucida Sans Unicode" w:hAnsi="Lucida Sans Unicode" w:cs="Lucida Sans Unicode"/>
          <w:sz w:val="20"/>
          <w:szCs w:val="20"/>
          <w:lang w:val="es-ES_tradnl"/>
        </w:rPr>
        <w:t>125</w:t>
      </w:r>
      <w:r w:rsidR="00872126" w:rsidRPr="004C690D">
        <w:rPr>
          <w:rFonts w:ascii="Lucida Sans Unicode" w:hAnsi="Lucida Sans Unicode" w:cs="Lucida Sans Unicode"/>
          <w:sz w:val="20"/>
          <w:szCs w:val="20"/>
          <w:lang w:val="es-ES_tradnl"/>
        </w:rPr>
        <w:t xml:space="preserve"> </w:t>
      </w:r>
      <w:r w:rsidR="52D76ADD" w:rsidRPr="004C690D">
        <w:rPr>
          <w:rFonts w:ascii="Lucida Sans Unicode" w:hAnsi="Lucida Sans Unicode" w:cs="Lucida Sans Unicode"/>
          <w:sz w:val="20"/>
          <w:szCs w:val="20"/>
          <w:lang w:val="es-ES_tradnl"/>
        </w:rPr>
        <w:t xml:space="preserve">ayuntamientos de los </w:t>
      </w:r>
      <w:r w:rsidRPr="004C690D">
        <w:rPr>
          <w:rFonts w:ascii="Lucida Sans Unicode" w:hAnsi="Lucida Sans Unicode" w:cs="Lucida Sans Unicode"/>
          <w:sz w:val="20"/>
          <w:szCs w:val="20"/>
          <w:lang w:val="es-ES_tradnl"/>
        </w:rPr>
        <w:t xml:space="preserve">municipios que conforman el territorio estatal; proceso electoral que de conformidad con los artículos 30; 31, párrafo 1; 134, párrafo 1, fracción  XXXIV; 137, párrafo 1, fracción XVII; y 214, párrafo 1 del Código Electoral del Estado de Jalisco, </w:t>
      </w:r>
      <w:r w:rsidR="247633CB" w:rsidRPr="004C690D">
        <w:rPr>
          <w:rFonts w:ascii="Lucida Sans Unicode" w:hAnsi="Lucida Sans Unicode" w:cs="Lucida Sans Unicode"/>
          <w:sz w:val="20"/>
          <w:szCs w:val="20"/>
          <w:lang w:val="es-ES_tradnl"/>
        </w:rPr>
        <w:t>dio</w:t>
      </w:r>
      <w:r w:rsidRPr="004C690D">
        <w:rPr>
          <w:rFonts w:ascii="Lucida Sans Unicode" w:hAnsi="Lucida Sans Unicode" w:cs="Lucida Sans Unicode"/>
          <w:sz w:val="20"/>
          <w:szCs w:val="20"/>
          <w:lang w:val="es-ES_tradnl"/>
        </w:rPr>
        <w:t xml:space="preserve"> inicio con la publicación de la convocatoria correspondiente que apr</w:t>
      </w:r>
      <w:r w:rsidR="52D76ADD" w:rsidRPr="004C690D">
        <w:rPr>
          <w:rFonts w:ascii="Lucida Sans Unicode" w:hAnsi="Lucida Sans Unicode" w:cs="Lucida Sans Unicode"/>
          <w:sz w:val="20"/>
          <w:szCs w:val="20"/>
          <w:lang w:val="es-ES_tradnl"/>
        </w:rPr>
        <w:t>obó</w:t>
      </w:r>
      <w:r w:rsidRPr="004C690D">
        <w:rPr>
          <w:rFonts w:ascii="Lucida Sans Unicode" w:hAnsi="Lucida Sans Unicode" w:cs="Lucida Sans Unicode"/>
          <w:sz w:val="20"/>
          <w:szCs w:val="20"/>
          <w:lang w:val="es-ES_tradnl"/>
        </w:rPr>
        <w:t xml:space="preserve"> e</w:t>
      </w:r>
      <w:r w:rsidR="52D76ADD" w:rsidRPr="004C690D">
        <w:rPr>
          <w:rFonts w:ascii="Lucida Sans Unicode" w:hAnsi="Lucida Sans Unicode" w:cs="Lucida Sans Unicode"/>
          <w:sz w:val="20"/>
          <w:szCs w:val="20"/>
          <w:lang w:val="es-ES_tradnl"/>
        </w:rPr>
        <w:t>ste</w:t>
      </w:r>
      <w:r w:rsidRPr="004C690D">
        <w:rPr>
          <w:rFonts w:ascii="Lucida Sans Unicode" w:hAnsi="Lucida Sans Unicode" w:cs="Lucida Sans Unicode"/>
          <w:sz w:val="20"/>
          <w:szCs w:val="20"/>
          <w:lang w:val="es-ES_tradnl"/>
        </w:rPr>
        <w:t xml:space="preserve"> Consejo General</w:t>
      </w:r>
      <w:r w:rsidR="52D76ADD" w:rsidRPr="004C690D">
        <w:rPr>
          <w:rFonts w:ascii="Lucida Sans Unicode" w:hAnsi="Lucida Sans Unicode" w:cs="Lucida Sans Unicode"/>
          <w:sz w:val="20"/>
          <w:szCs w:val="20"/>
          <w:lang w:val="es-ES_tradnl"/>
        </w:rPr>
        <w:t>,</w:t>
      </w:r>
      <w:r w:rsidRPr="004C690D">
        <w:rPr>
          <w:rFonts w:ascii="Lucida Sans Unicode" w:hAnsi="Lucida Sans Unicode" w:cs="Lucida Sans Unicode"/>
          <w:sz w:val="20"/>
          <w:szCs w:val="20"/>
          <w:lang w:val="es-ES_tradnl"/>
        </w:rPr>
        <w:t xml:space="preserve"> </w:t>
      </w:r>
      <w:r w:rsidR="273DE2BE" w:rsidRPr="004C690D">
        <w:rPr>
          <w:rFonts w:ascii="Lucida Sans Unicode" w:hAnsi="Lucida Sans Unicode" w:cs="Lucida Sans Unicode"/>
          <w:sz w:val="20"/>
          <w:szCs w:val="20"/>
          <w:lang w:val="es-ES_tradnl"/>
        </w:rPr>
        <w:t>mediante acuerdo identificado con clave alfanumérica IEPC-ACG-071/2023.</w:t>
      </w:r>
      <w:r w:rsidR="00BB6578" w:rsidRPr="004C690D">
        <w:rPr>
          <w:rStyle w:val="Refdenotaalpie"/>
          <w:rFonts w:ascii="Lucida Sans Unicode" w:hAnsi="Lucida Sans Unicode" w:cs="Lucida Sans Unicode"/>
          <w:sz w:val="20"/>
          <w:szCs w:val="20"/>
          <w:lang w:val="es-ES_tradnl"/>
        </w:rPr>
        <w:footnoteReference w:id="16"/>
      </w:r>
    </w:p>
    <w:p w14:paraId="353C64CA" w14:textId="77777777" w:rsidR="005474E0" w:rsidRPr="004C690D" w:rsidRDefault="005474E0" w:rsidP="004C690D">
      <w:pPr>
        <w:pStyle w:val="Sinespaciado"/>
        <w:spacing w:line="276" w:lineRule="auto"/>
        <w:jc w:val="both"/>
        <w:rPr>
          <w:rFonts w:ascii="Lucida Sans Unicode" w:hAnsi="Lucida Sans Unicode" w:cs="Lucida Sans Unicode"/>
          <w:sz w:val="20"/>
          <w:szCs w:val="20"/>
          <w:lang w:val="es-ES_tradnl"/>
        </w:rPr>
      </w:pPr>
    </w:p>
    <w:p w14:paraId="421F7D72" w14:textId="7C723156" w:rsidR="005A69E9" w:rsidRPr="004C690D" w:rsidRDefault="23A04F96"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kern w:val="2"/>
          <w:sz w:val="20"/>
          <w:szCs w:val="20"/>
          <w:lang w:val="es-ES_tradnl" w:eastAsia="ar-SA"/>
        </w:rPr>
        <w:t xml:space="preserve">V. DE LA INTEGRACIÓN DEL PODER LEGISLATIVO. </w:t>
      </w:r>
      <w:r w:rsidRPr="004C690D">
        <w:rPr>
          <w:rFonts w:ascii="Lucida Sans Unicode" w:hAnsi="Lucida Sans Unicode" w:cs="Lucida Sans Unicode"/>
          <w:kern w:val="2"/>
          <w:sz w:val="20"/>
          <w:szCs w:val="20"/>
          <w:lang w:val="es-ES_tradnl" w:eastAsia="ar-SA"/>
        </w:rPr>
        <w:t xml:space="preserve">El </w:t>
      </w:r>
      <w:r w:rsidRPr="004C690D">
        <w:rPr>
          <w:rFonts w:ascii="Lucida Sans Unicode" w:hAnsi="Lucida Sans Unicode" w:cs="Lucida Sans Unicode"/>
          <w:sz w:val="20"/>
          <w:szCs w:val="20"/>
          <w:lang w:val="es-ES_tradnl"/>
        </w:rPr>
        <w:t>Congreso del Estado se integra por treinta y ocho diputaciones que se eligen:</w:t>
      </w:r>
    </w:p>
    <w:p w14:paraId="4D1C67D6" w14:textId="77777777" w:rsidR="005A69E9" w:rsidRPr="004C690D" w:rsidRDefault="005A69E9" w:rsidP="004C690D">
      <w:pPr>
        <w:spacing w:after="0" w:line="276" w:lineRule="auto"/>
        <w:jc w:val="both"/>
        <w:rPr>
          <w:rFonts w:ascii="Lucida Sans Unicode" w:hAnsi="Lucida Sans Unicode" w:cs="Lucida Sans Unicode"/>
          <w:sz w:val="20"/>
          <w:szCs w:val="20"/>
          <w:lang w:val="es-ES_tradnl"/>
        </w:rPr>
      </w:pPr>
    </w:p>
    <w:p w14:paraId="55C86C62" w14:textId="0753B963" w:rsidR="005A69E9" w:rsidRPr="004C690D" w:rsidRDefault="005A69E9" w:rsidP="004C690D">
      <w:pPr>
        <w:pStyle w:val="Prrafodelista"/>
        <w:numPr>
          <w:ilvl w:val="0"/>
          <w:numId w:val="10"/>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Veinte por el principio de mayoría relativa, mediante el sistema de distritos electorales uninominales en que se divide el territorio del estado</w:t>
      </w:r>
      <w:r w:rsidR="0083323B" w:rsidRPr="004C690D">
        <w:rPr>
          <w:rFonts w:ascii="Lucida Sans Unicode" w:hAnsi="Lucida Sans Unicode" w:cs="Lucida Sans Unicode"/>
          <w:sz w:val="20"/>
          <w:szCs w:val="20"/>
          <w:lang w:val="es-ES_tradnl"/>
        </w:rPr>
        <w:t>, y</w:t>
      </w:r>
    </w:p>
    <w:p w14:paraId="04F2DE2C" w14:textId="77777777" w:rsidR="005A69E9" w:rsidRPr="004C690D" w:rsidRDefault="005A69E9" w:rsidP="004C690D">
      <w:pPr>
        <w:pStyle w:val="Prrafodelista"/>
        <w:numPr>
          <w:ilvl w:val="0"/>
          <w:numId w:val="10"/>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Dieciocho por el principio de representación proporcional, mediante el sistema asignación legal que integra como una circunscripción plurinominal única a todo el territorio del estado para la aplicación de la fórmula y reglas de distribución de curules. </w:t>
      </w:r>
    </w:p>
    <w:p w14:paraId="7441E70B" w14:textId="77777777" w:rsidR="005A69E9" w:rsidRPr="004C690D" w:rsidRDefault="005A69E9" w:rsidP="004C690D">
      <w:pPr>
        <w:spacing w:after="0" w:line="276" w:lineRule="auto"/>
        <w:rPr>
          <w:rFonts w:ascii="Lucida Sans Unicode" w:hAnsi="Lucida Sans Unicode" w:cs="Lucida Sans Unicode"/>
          <w:sz w:val="20"/>
          <w:szCs w:val="20"/>
          <w:lang w:val="es-ES_tradnl"/>
        </w:rPr>
      </w:pPr>
    </w:p>
    <w:p w14:paraId="1F497F85" w14:textId="6D210F22" w:rsidR="005A69E9" w:rsidRPr="004C690D" w:rsidRDefault="52D76ADD" w:rsidP="004C690D">
      <w:pPr>
        <w:tabs>
          <w:tab w:val="left" w:pos="1429"/>
        </w:tabs>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En el entendido de que </w:t>
      </w:r>
      <w:r w:rsidR="23A04F96" w:rsidRPr="004C690D">
        <w:rPr>
          <w:rFonts w:ascii="Lucida Sans Unicode" w:hAnsi="Lucida Sans Unicode" w:cs="Lucida Sans Unicode"/>
          <w:sz w:val="20"/>
          <w:szCs w:val="20"/>
          <w:lang w:val="es-ES_tradnl"/>
        </w:rPr>
        <w:t>las diputaciones que correspondan a cada partido conforme al principio de representación proporcional serán asignad</w:t>
      </w:r>
      <w:r w:rsidRPr="004C690D">
        <w:rPr>
          <w:rFonts w:ascii="Lucida Sans Unicode" w:hAnsi="Lucida Sans Unicode" w:cs="Lucida Sans Unicode"/>
          <w:sz w:val="20"/>
          <w:szCs w:val="20"/>
          <w:lang w:val="es-ES_tradnl"/>
        </w:rPr>
        <w:t>a</w:t>
      </w:r>
      <w:r w:rsidR="23A04F96" w:rsidRPr="004C690D">
        <w:rPr>
          <w:rFonts w:ascii="Lucida Sans Unicode" w:hAnsi="Lucida Sans Unicode" w:cs="Lucida Sans Unicode"/>
          <w:sz w:val="20"/>
          <w:szCs w:val="20"/>
          <w:lang w:val="es-ES_tradnl"/>
        </w:rPr>
        <w:t>s alternativamente, dos entre las candidaturas registradas en la lista de representación proporcional; y un</w:t>
      </w:r>
      <w:r w:rsidRPr="004C690D">
        <w:rPr>
          <w:rFonts w:ascii="Lucida Sans Unicode" w:hAnsi="Lucida Sans Unicode" w:cs="Lucida Sans Unicode"/>
          <w:sz w:val="20"/>
          <w:szCs w:val="20"/>
          <w:lang w:val="es-ES_tradnl"/>
        </w:rPr>
        <w:t>a</w:t>
      </w:r>
      <w:r w:rsidR="23A04F96" w:rsidRPr="004C690D">
        <w:rPr>
          <w:rFonts w:ascii="Lucida Sans Unicode" w:hAnsi="Lucida Sans Unicode" w:cs="Lucida Sans Unicode"/>
          <w:sz w:val="20"/>
          <w:szCs w:val="20"/>
          <w:lang w:val="es-ES_tradnl"/>
        </w:rPr>
        <w:t xml:space="preserve"> de </w:t>
      </w:r>
      <w:r w:rsidR="397D86E9" w:rsidRPr="004C690D">
        <w:rPr>
          <w:rFonts w:ascii="Lucida Sans Unicode" w:hAnsi="Lucida Sans Unicode" w:cs="Lucida Sans Unicode"/>
          <w:sz w:val="20"/>
          <w:szCs w:val="20"/>
          <w:lang w:val="es-ES_tradnl"/>
        </w:rPr>
        <w:t>las candidaturas</w:t>
      </w:r>
      <w:r w:rsidR="23A04F96" w:rsidRPr="004C690D">
        <w:rPr>
          <w:rFonts w:ascii="Lucida Sans Unicode" w:hAnsi="Lucida Sans Unicode" w:cs="Lucida Sans Unicode"/>
          <w:sz w:val="20"/>
          <w:szCs w:val="20"/>
          <w:lang w:val="es-ES_tradnl"/>
        </w:rPr>
        <w:t xml:space="preserve"> de cada partido político no electo bajo el principio de mayoría relativa que hayan obtenido los porcentajes mayores de votación válida distrital, iniciando por la más alta. </w:t>
      </w:r>
    </w:p>
    <w:p w14:paraId="61ADC1CB" w14:textId="77777777" w:rsidR="005A69E9" w:rsidRPr="004C690D" w:rsidRDefault="005A69E9" w:rsidP="004C690D">
      <w:pPr>
        <w:spacing w:after="0" w:line="276" w:lineRule="auto"/>
        <w:jc w:val="both"/>
        <w:rPr>
          <w:rFonts w:ascii="Lucida Sans Unicode" w:hAnsi="Lucida Sans Unicode" w:cs="Lucida Sans Unicode"/>
          <w:sz w:val="20"/>
          <w:szCs w:val="20"/>
          <w:lang w:val="es-ES_tradnl"/>
        </w:rPr>
      </w:pPr>
    </w:p>
    <w:p w14:paraId="0D6CE713" w14:textId="1689CE5F" w:rsidR="005A69E9" w:rsidRPr="004C690D" w:rsidRDefault="23A04F96" w:rsidP="004C690D">
      <w:pPr>
        <w:tabs>
          <w:tab w:val="left" w:pos="1429"/>
        </w:tabs>
        <w:spacing w:after="0" w:line="276" w:lineRule="auto"/>
        <w:jc w:val="both"/>
        <w:rPr>
          <w:rFonts w:ascii="Lucida Sans Unicode" w:hAnsi="Lucida Sans Unicode" w:cs="Lucida Sans Unicode"/>
          <w:sz w:val="20"/>
          <w:szCs w:val="20"/>
          <w:lang w:val="es-ES_tradnl" w:eastAsia="ar-SA"/>
        </w:rPr>
      </w:pPr>
      <w:r w:rsidRPr="004C690D">
        <w:rPr>
          <w:rFonts w:ascii="Lucida Sans Unicode" w:hAnsi="Lucida Sans Unicode" w:cs="Lucida Sans Unicode"/>
          <w:sz w:val="20"/>
          <w:szCs w:val="20"/>
          <w:lang w:val="es-ES_tradnl"/>
        </w:rPr>
        <w:t xml:space="preserve">Los partidos políticos deberán presentar una lista de candidaturas ordenada en forma progresiva de dieciocho diputaciones a elegir por la modalidad de lista de representación proporcional. Las solicitudes de registro de representación proporcional que presenten los partidos, ante este Instituto, deben cumplir la paridad de género, garantizando la inclusión alternada entre géneros en el orden de la lista, sólo podrán postular simultáneamente candidaturas a diputaciones por ambos principios hasta un veinticinco por ciento en relación con el total de candidaturas de mayoría relativa. </w:t>
      </w:r>
    </w:p>
    <w:p w14:paraId="0DAE97FD" w14:textId="29E4C4A3" w:rsidR="005A69E9" w:rsidRPr="004C690D" w:rsidRDefault="005A69E9" w:rsidP="004C690D">
      <w:pPr>
        <w:tabs>
          <w:tab w:val="left" w:pos="1429"/>
        </w:tabs>
        <w:spacing w:after="0" w:line="276" w:lineRule="auto"/>
        <w:jc w:val="both"/>
        <w:rPr>
          <w:rFonts w:ascii="Lucida Sans Unicode" w:hAnsi="Lucida Sans Unicode" w:cs="Lucida Sans Unicode"/>
          <w:sz w:val="20"/>
          <w:szCs w:val="20"/>
          <w:lang w:val="es-ES_tradnl"/>
        </w:rPr>
      </w:pPr>
    </w:p>
    <w:p w14:paraId="61F07697" w14:textId="77777777" w:rsidR="005A69E9" w:rsidRPr="004C690D" w:rsidRDefault="23A04F96" w:rsidP="004C690D">
      <w:pPr>
        <w:tabs>
          <w:tab w:val="left" w:pos="1429"/>
        </w:tabs>
        <w:spacing w:after="0" w:line="276" w:lineRule="auto"/>
        <w:jc w:val="both"/>
        <w:rPr>
          <w:rFonts w:ascii="Lucida Sans Unicode" w:hAnsi="Lucida Sans Unicode" w:cs="Lucida Sans Unicode"/>
          <w:kern w:val="2"/>
          <w:sz w:val="20"/>
          <w:szCs w:val="20"/>
          <w:lang w:val="es-ES_tradnl" w:eastAsia="ar-SA"/>
        </w:rPr>
      </w:pPr>
      <w:r w:rsidRPr="004C690D">
        <w:rPr>
          <w:rFonts w:ascii="Lucida Sans Unicode" w:hAnsi="Lucida Sans Unicode" w:cs="Lucida Sans Unicode"/>
          <w:sz w:val="20"/>
          <w:szCs w:val="20"/>
          <w:lang w:val="es-ES_tradnl"/>
        </w:rPr>
        <w:t xml:space="preserve">El Instituto, al aplicar la fórmula electoral, asignará a los partidos políticos el número de diputaciones por el principio de representación proporcional que les corresponda de acuerdo con su votación obtenida; lo anterior </w:t>
      </w:r>
      <w:r w:rsidRPr="004C690D">
        <w:rPr>
          <w:rFonts w:ascii="Lucida Sans Unicode" w:hAnsi="Lucida Sans Unicode" w:cs="Lucida Sans Unicode"/>
          <w:kern w:val="2"/>
          <w:sz w:val="20"/>
          <w:szCs w:val="20"/>
          <w:lang w:val="es-ES_tradnl" w:eastAsia="ar-SA"/>
        </w:rPr>
        <w:t>de conformidad a lo establecido por los artículos 16 y 17, párrafos 1, 2 y 3 del Código Electoral del Estado de Jalisco.</w:t>
      </w:r>
    </w:p>
    <w:p w14:paraId="610263A2" w14:textId="77777777" w:rsidR="005A69E9" w:rsidRPr="004C690D" w:rsidRDefault="005A69E9" w:rsidP="004C690D">
      <w:pPr>
        <w:spacing w:after="0" w:line="276" w:lineRule="auto"/>
        <w:jc w:val="both"/>
        <w:rPr>
          <w:rFonts w:ascii="Lucida Sans Unicode" w:hAnsi="Lucida Sans Unicode" w:cs="Lucida Sans Unicode"/>
          <w:b/>
          <w:kern w:val="2"/>
          <w:sz w:val="20"/>
          <w:szCs w:val="20"/>
          <w:lang w:val="es-ES_tradnl" w:eastAsia="ar-SA"/>
        </w:rPr>
      </w:pPr>
    </w:p>
    <w:p w14:paraId="4C5EFDB6" w14:textId="60F204E9" w:rsidR="00D05BAD" w:rsidRPr="004C690D" w:rsidRDefault="23A04F96" w:rsidP="004C690D">
      <w:pPr>
        <w:spacing w:after="0" w:line="276" w:lineRule="auto"/>
        <w:jc w:val="both"/>
        <w:rPr>
          <w:rFonts w:ascii="Lucida Sans Unicode" w:hAnsi="Lucida Sans Unicode" w:cs="Lucida Sans Unicode"/>
          <w:kern w:val="2"/>
          <w:sz w:val="20"/>
          <w:szCs w:val="20"/>
          <w:lang w:val="es-ES_tradnl" w:eastAsia="ar-SA"/>
        </w:rPr>
      </w:pPr>
      <w:r w:rsidRPr="004C690D">
        <w:rPr>
          <w:rFonts w:ascii="Lucida Sans Unicode" w:hAnsi="Lucida Sans Unicode" w:cs="Lucida Sans Unicode"/>
          <w:b/>
          <w:bCs/>
          <w:kern w:val="2"/>
          <w:sz w:val="20"/>
          <w:szCs w:val="20"/>
          <w:lang w:val="es-ES_tradnl" w:eastAsia="ar-SA"/>
        </w:rPr>
        <w:t xml:space="preserve">VI. DE LA INTEGRACIÓN DE LOS AYUNTAMIENTOS. </w:t>
      </w:r>
      <w:r w:rsidR="27D49D08" w:rsidRPr="004C690D">
        <w:rPr>
          <w:rFonts w:ascii="Lucida Sans Unicode" w:hAnsi="Lucida Sans Unicode" w:cs="Lucida Sans Unicode"/>
          <w:kern w:val="2"/>
          <w:sz w:val="20"/>
          <w:szCs w:val="20"/>
          <w:lang w:val="es-ES_tradnl" w:eastAsia="ar-SA"/>
        </w:rPr>
        <w:t xml:space="preserve">Los ayuntamientos de los </w:t>
      </w:r>
      <w:r w:rsidR="00460A44" w:rsidRPr="004C690D">
        <w:rPr>
          <w:rFonts w:ascii="Lucida Sans Unicode" w:hAnsi="Lucida Sans Unicode" w:cs="Lucida Sans Unicode"/>
          <w:kern w:val="2"/>
          <w:sz w:val="20"/>
          <w:szCs w:val="20"/>
          <w:lang w:val="es-ES_tradnl" w:eastAsia="ar-SA"/>
        </w:rPr>
        <w:t>125</w:t>
      </w:r>
      <w:r w:rsidR="27D49D08" w:rsidRPr="004C690D">
        <w:rPr>
          <w:rFonts w:ascii="Lucida Sans Unicode" w:hAnsi="Lucida Sans Unicode" w:cs="Lucida Sans Unicode"/>
          <w:kern w:val="2"/>
          <w:sz w:val="20"/>
          <w:szCs w:val="20"/>
          <w:lang w:val="es-ES_tradnl" w:eastAsia="ar-SA"/>
        </w:rPr>
        <w:t xml:space="preserve">municipios que conforman el territorio del estado de Jalisco se integran por </w:t>
      </w:r>
      <w:r w:rsidR="5062AACD" w:rsidRPr="004C690D">
        <w:rPr>
          <w:rFonts w:ascii="Lucida Sans Unicode" w:hAnsi="Lucida Sans Unicode" w:cs="Lucida Sans Unicode"/>
          <w:kern w:val="2"/>
          <w:sz w:val="20"/>
          <w:szCs w:val="20"/>
          <w:lang w:val="es-ES_tradnl" w:eastAsia="ar-SA"/>
        </w:rPr>
        <w:t>una presidencia</w:t>
      </w:r>
      <w:r w:rsidR="27D49D08" w:rsidRPr="004C690D">
        <w:rPr>
          <w:rFonts w:ascii="Lucida Sans Unicode" w:hAnsi="Lucida Sans Unicode" w:cs="Lucida Sans Unicode"/>
          <w:kern w:val="2"/>
          <w:sz w:val="20"/>
          <w:szCs w:val="20"/>
          <w:lang w:val="es-ES_tradnl" w:eastAsia="ar-SA"/>
        </w:rPr>
        <w:t xml:space="preserve"> municipal, el número de regidurías de mayoría relativa y de representación proporcional señaladas en el Código local de la materia y una sindicatura; los cuales tienen el carácter de munícipes.</w:t>
      </w:r>
    </w:p>
    <w:p w14:paraId="73380249" w14:textId="77777777" w:rsidR="00D05BAD" w:rsidRPr="004C690D" w:rsidRDefault="00D05BAD" w:rsidP="004C690D">
      <w:pPr>
        <w:spacing w:after="0" w:line="276" w:lineRule="auto"/>
        <w:jc w:val="both"/>
        <w:rPr>
          <w:rFonts w:ascii="Lucida Sans Unicode" w:hAnsi="Lucida Sans Unicode" w:cs="Lucida Sans Unicode"/>
          <w:kern w:val="2"/>
          <w:sz w:val="20"/>
          <w:szCs w:val="20"/>
          <w:lang w:val="es-ES_tradnl" w:eastAsia="ar-SA"/>
        </w:rPr>
      </w:pPr>
    </w:p>
    <w:p w14:paraId="46BC9C30"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 xml:space="preserve">Los partidos políticos, coaliciones o candidaturas independientes deberán registrar una planilla de candidaturas ordenada en forma progresiva, que contenga el número de regidurías propietarias a elegir por el principio de mayoría relativa, iniciando con la presidencia municipal y después las regidurías, con sus respectivos suplentes y la sindicatura; pudiendo elegir libremente la posición que deberá ocupar la candidatura de sindicatura en la planilla que integren. </w:t>
      </w:r>
    </w:p>
    <w:p w14:paraId="4CC0A60B"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p>
    <w:p w14:paraId="15AECE36" w14:textId="7ADD827E" w:rsidR="00D05BAD" w:rsidRPr="004C690D" w:rsidRDefault="27D49D08"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Las personas propietarias y suplentes de cada fórmula que integre la planilla deberán ser del mismo género cuando </w:t>
      </w:r>
      <w:r w:rsidR="00062F23" w:rsidRPr="004C690D">
        <w:rPr>
          <w:rFonts w:ascii="Lucida Sans Unicode" w:hAnsi="Lucida Sans Unicode" w:cs="Lucida Sans Unicode"/>
          <w:sz w:val="20"/>
          <w:szCs w:val="20"/>
          <w:lang w:val="es-ES_tradnl"/>
        </w:rPr>
        <w:t xml:space="preserve">la candidatura propietaria </w:t>
      </w:r>
      <w:r w:rsidRPr="004C690D">
        <w:rPr>
          <w:rFonts w:ascii="Lucida Sans Unicode" w:hAnsi="Lucida Sans Unicode" w:cs="Lucida Sans Unicode"/>
          <w:sz w:val="20"/>
          <w:szCs w:val="20"/>
          <w:lang w:val="es-ES_tradnl"/>
        </w:rPr>
        <w:t xml:space="preserve">sea mujer, pero si quien encabeza la candidatura propietaria es de género masculino, su suplente podrá ser de cualquier género. </w:t>
      </w:r>
    </w:p>
    <w:p w14:paraId="6E29BBC4"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p>
    <w:p w14:paraId="5215395A" w14:textId="13A2847E" w:rsidR="00D05BAD" w:rsidRPr="004C690D" w:rsidRDefault="27D49D08"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La integración de las planillas que presenten será con un cincuenta por ciento de candidaturas de cada género, alternándolos en cada lugar de la lista. El o la suplente de la presidencia municipal se considera como un regidor más, para los efectos de la suplencia que establece la ley. Asimismo, es obligación presentar por lo menos una fórmula de personas jóvenes en cada una de las planillas de los municipios, que cuente con una edad entre dieciocho y treinta y cin</w:t>
      </w:r>
      <w:r w:rsidR="4022072B" w:rsidRPr="004C690D">
        <w:rPr>
          <w:rFonts w:ascii="Lucida Sans Unicode" w:hAnsi="Lucida Sans Unicode" w:cs="Lucida Sans Unicode"/>
          <w:sz w:val="20"/>
          <w:szCs w:val="20"/>
          <w:lang w:val="es-ES_tradnl"/>
        </w:rPr>
        <w:t>co</w:t>
      </w:r>
      <w:r w:rsidRPr="004C690D">
        <w:rPr>
          <w:rFonts w:ascii="Lucida Sans Unicode" w:hAnsi="Lucida Sans Unicode" w:cs="Lucida Sans Unicode"/>
          <w:sz w:val="20"/>
          <w:szCs w:val="20"/>
          <w:lang w:val="es-ES_tradnl"/>
        </w:rPr>
        <w:t xml:space="preserve"> años, conforme a lo establecido en los Lineamientos para garantizar el principio de paridad de género, así como la implementación de disposiciones en favor de grupos en situación de vulnerabilidad, en la postulación de candidaturas a diputaciones y munícipes en el Proceso Electoral Concurrente 2023-2024, aprobado mediante acuerdo identificado con la clave alfanumérica IEPC-ACG-</w:t>
      </w:r>
      <w:r w:rsidR="47D765AB" w:rsidRPr="004C690D">
        <w:rPr>
          <w:rFonts w:ascii="Lucida Sans Unicode" w:hAnsi="Lucida Sans Unicode" w:cs="Lucida Sans Unicode"/>
          <w:sz w:val="20"/>
          <w:szCs w:val="20"/>
          <w:lang w:val="es-ES_tradnl"/>
        </w:rPr>
        <w:t>0</w:t>
      </w:r>
      <w:r w:rsidRPr="004C690D">
        <w:rPr>
          <w:rFonts w:ascii="Lucida Sans Unicode" w:hAnsi="Lucida Sans Unicode" w:cs="Lucida Sans Unicode"/>
          <w:sz w:val="20"/>
          <w:szCs w:val="20"/>
          <w:lang w:val="es-ES_tradnl"/>
        </w:rPr>
        <w:t>57/2023</w:t>
      </w:r>
      <w:r w:rsidR="00D05BAD" w:rsidRPr="004C690D">
        <w:rPr>
          <w:rFonts w:ascii="Lucida Sans Unicode" w:hAnsi="Lucida Sans Unicode" w:cs="Lucida Sans Unicode"/>
          <w:sz w:val="20"/>
          <w:szCs w:val="20"/>
          <w:vertAlign w:val="superscript"/>
          <w:lang w:val="es-ES_tradnl"/>
        </w:rPr>
        <w:footnoteReference w:id="17"/>
      </w:r>
      <w:r w:rsidRPr="004C690D">
        <w:rPr>
          <w:rFonts w:ascii="Lucida Sans Unicode" w:hAnsi="Lucida Sans Unicode" w:cs="Lucida Sans Unicode"/>
          <w:sz w:val="20"/>
          <w:szCs w:val="20"/>
          <w:lang w:val="es-ES_tradnl"/>
        </w:rPr>
        <w:t xml:space="preserve">, tal como se señaló en el antecedente </w:t>
      </w:r>
      <w:r w:rsidR="5B175D92" w:rsidRPr="004C690D">
        <w:rPr>
          <w:rFonts w:ascii="Lucida Sans Unicode" w:hAnsi="Lucida Sans Unicode" w:cs="Lucida Sans Unicode"/>
          <w:sz w:val="20"/>
          <w:szCs w:val="20"/>
          <w:lang w:val="es-ES_tradnl"/>
        </w:rPr>
        <w:t>6</w:t>
      </w:r>
      <w:r w:rsidRPr="004C690D">
        <w:rPr>
          <w:rFonts w:ascii="Lucida Sans Unicode" w:hAnsi="Lucida Sans Unicode" w:cs="Lucida Sans Unicode"/>
          <w:sz w:val="20"/>
          <w:szCs w:val="20"/>
          <w:lang w:val="es-ES_tradnl"/>
        </w:rPr>
        <w:t xml:space="preserve"> del presente acuerdo. </w:t>
      </w:r>
    </w:p>
    <w:p w14:paraId="134601F2"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 </w:t>
      </w:r>
    </w:p>
    <w:p w14:paraId="7FC568FE"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También, es obligación que al menos el cincuenta por ciento de las candidaturas a presidencias municipales, que postulen los partidos políticos y coaliciones en el estado, sean personas de género femenino. </w:t>
      </w:r>
    </w:p>
    <w:p w14:paraId="5359CE6F"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p>
    <w:p w14:paraId="37516366" w14:textId="77777777" w:rsidR="00D05BAD" w:rsidRPr="004C690D" w:rsidRDefault="00D05BA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Los integrantes de los ayuntamientos, con independencia del principio de votación por el que fueron electos, tendrán los mismos derechos y obligaciones, así como las atribuciones específicas que las leyes les establezcan.</w:t>
      </w:r>
    </w:p>
    <w:p w14:paraId="485F092F" w14:textId="77777777" w:rsidR="00D05BAD" w:rsidRPr="004C690D" w:rsidRDefault="00D05BAD" w:rsidP="004C690D">
      <w:pPr>
        <w:spacing w:after="0" w:line="276" w:lineRule="auto"/>
        <w:jc w:val="both"/>
        <w:rPr>
          <w:rFonts w:ascii="Lucida Sans Unicode" w:hAnsi="Lucida Sans Unicode" w:cs="Lucida Sans Unicode"/>
          <w:kern w:val="2"/>
          <w:sz w:val="20"/>
          <w:szCs w:val="20"/>
          <w:lang w:val="es-ES_tradnl" w:eastAsia="ar-SA"/>
        </w:rPr>
      </w:pPr>
    </w:p>
    <w:p w14:paraId="00F034B5" w14:textId="77777777" w:rsidR="00D05BAD" w:rsidRPr="004C690D" w:rsidRDefault="00D05BAD" w:rsidP="004C690D">
      <w:pPr>
        <w:spacing w:after="0" w:line="276" w:lineRule="auto"/>
        <w:jc w:val="both"/>
        <w:rPr>
          <w:rFonts w:ascii="Lucida Sans Unicode" w:hAnsi="Lucida Sans Unicode" w:cs="Lucida Sans Unicode"/>
          <w:kern w:val="2"/>
          <w:sz w:val="20"/>
          <w:szCs w:val="20"/>
          <w:lang w:val="es-ES_tradnl" w:eastAsia="ar-SA"/>
        </w:rPr>
      </w:pPr>
      <w:r w:rsidRPr="004C690D">
        <w:rPr>
          <w:rFonts w:ascii="Lucida Sans Unicode" w:hAnsi="Lucida Sans Unicode" w:cs="Lucida Sans Unicode"/>
          <w:kern w:val="2"/>
          <w:sz w:val="20"/>
          <w:szCs w:val="20"/>
          <w:lang w:val="es-ES_tradnl" w:eastAsia="ar-SA"/>
        </w:rPr>
        <w:t>Todo lo anterior, de conformidad con el artículo 24, párrafos 1, 2, 3 y 4 del Código Electoral del Estado de Jalisco.</w:t>
      </w:r>
    </w:p>
    <w:p w14:paraId="1A22B50F" w14:textId="77777777" w:rsidR="00D05BAD" w:rsidRPr="004C690D" w:rsidRDefault="00D05BAD" w:rsidP="004C690D">
      <w:pPr>
        <w:pStyle w:val="Sinespaciado"/>
        <w:spacing w:line="276" w:lineRule="auto"/>
        <w:jc w:val="both"/>
        <w:rPr>
          <w:rFonts w:ascii="Lucida Sans Unicode" w:hAnsi="Lucida Sans Unicode" w:cs="Lucida Sans Unicode"/>
          <w:sz w:val="20"/>
          <w:szCs w:val="20"/>
          <w:lang w:val="es-ES_tradnl"/>
        </w:rPr>
      </w:pPr>
    </w:p>
    <w:p w14:paraId="4088C7DB" w14:textId="77777777" w:rsidR="00D05BAD" w:rsidRPr="004C690D" w:rsidRDefault="00D05BAD" w:rsidP="004C690D">
      <w:pPr>
        <w:pStyle w:val="Sinespaciado"/>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De igual forma, en el registro de candidaturas deberán de observarse las disposiciones contenidas en los Lineamientos para garantizar el principio de paridad de género, así como la implementación de disposiciones en favor de grupos en situación de vulnerabilidad, en la postulación de candidaturas a diputaciones y munícipes en el Proceso Electoral Concurrente 2023-2024, en el estado de Jalisco.</w:t>
      </w:r>
    </w:p>
    <w:p w14:paraId="422F4C9C" w14:textId="5A6805DE" w:rsidR="00940737" w:rsidRPr="004C690D" w:rsidRDefault="00940737" w:rsidP="004C690D">
      <w:pPr>
        <w:spacing w:after="0" w:line="276" w:lineRule="auto"/>
        <w:jc w:val="both"/>
        <w:rPr>
          <w:rFonts w:ascii="Lucida Sans Unicode" w:hAnsi="Lucida Sans Unicode" w:cs="Lucida Sans Unicode"/>
          <w:sz w:val="20"/>
          <w:szCs w:val="20"/>
          <w:lang w:val="es-ES_tradnl"/>
        </w:rPr>
      </w:pPr>
    </w:p>
    <w:p w14:paraId="35E0B10D" w14:textId="4F8B2EBE" w:rsidR="00025C02" w:rsidRPr="004C690D" w:rsidRDefault="22ED2F47" w:rsidP="004C690D">
      <w:pPr>
        <w:spacing w:after="0" w:line="276" w:lineRule="auto"/>
        <w:jc w:val="both"/>
        <w:rPr>
          <w:rStyle w:val="normaltextrun"/>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V</w:t>
      </w:r>
      <w:r w:rsidR="259DDACB" w:rsidRPr="004C690D">
        <w:rPr>
          <w:rFonts w:ascii="Lucida Sans Unicode" w:hAnsi="Lucida Sans Unicode" w:cs="Lucida Sans Unicode"/>
          <w:b/>
          <w:bCs/>
          <w:sz w:val="20"/>
          <w:szCs w:val="20"/>
          <w:lang w:val="es-ES_tradnl"/>
        </w:rPr>
        <w:t>I</w:t>
      </w:r>
      <w:r w:rsidR="71C265D1" w:rsidRPr="004C690D">
        <w:rPr>
          <w:rFonts w:ascii="Lucida Sans Unicode" w:hAnsi="Lucida Sans Unicode" w:cs="Lucida Sans Unicode"/>
          <w:b/>
          <w:bCs/>
          <w:sz w:val="20"/>
          <w:szCs w:val="20"/>
          <w:lang w:val="es-ES_tradnl"/>
        </w:rPr>
        <w:t>I</w:t>
      </w:r>
      <w:r w:rsidRPr="004C690D">
        <w:rPr>
          <w:rFonts w:ascii="Lucida Sans Unicode" w:hAnsi="Lucida Sans Unicode" w:cs="Lucida Sans Unicode"/>
          <w:b/>
          <w:bCs/>
          <w:sz w:val="20"/>
          <w:szCs w:val="20"/>
          <w:lang w:val="es-ES_tradnl"/>
        </w:rPr>
        <w:t xml:space="preserve">. </w:t>
      </w:r>
      <w:r w:rsidR="14303ABD" w:rsidRPr="004C690D">
        <w:rPr>
          <w:rFonts w:ascii="Lucida Sans Unicode" w:hAnsi="Lucida Sans Unicode" w:cs="Lucida Sans Unicode"/>
          <w:b/>
          <w:bCs/>
          <w:sz w:val="20"/>
          <w:szCs w:val="20"/>
          <w:lang w:val="es-ES_tradnl" w:eastAsia="ar-SA"/>
        </w:rPr>
        <w:t>DEL PROCESO ELECTORAL LOCAL CONCURRENTE 2023-2024.</w:t>
      </w:r>
      <w:r w:rsidR="14303ABD" w:rsidRPr="004C690D">
        <w:rPr>
          <w:rFonts w:ascii="Lucida Sans Unicode" w:hAnsi="Lucida Sans Unicode" w:cs="Lucida Sans Unicode"/>
          <w:sz w:val="20"/>
          <w:szCs w:val="20"/>
          <w:lang w:val="es-ES_tradnl" w:eastAsia="ar-SA"/>
        </w:rPr>
        <w:t xml:space="preserve"> </w:t>
      </w:r>
      <w:r w:rsidR="04AC1CF2" w:rsidRPr="004C690D">
        <w:rPr>
          <w:rFonts w:ascii="Lucida Sans Unicode" w:hAnsi="Lucida Sans Unicode" w:cs="Lucida Sans Unicode"/>
          <w:sz w:val="20"/>
          <w:szCs w:val="20"/>
          <w:lang w:val="es-ES_tradnl" w:eastAsia="ar-SA"/>
        </w:rPr>
        <w:t xml:space="preserve">Como se estableció en el antecedente 1 de este acuerdo, el veinte de mayo de dos mil veintitrés, </w:t>
      </w:r>
      <w:r w:rsidR="04AC1CF2" w:rsidRPr="004C690D">
        <w:rPr>
          <w:rFonts w:ascii="Lucida Sans Unicode" w:eastAsia="Trebuchet MS" w:hAnsi="Lucida Sans Unicode" w:cs="Lucida Sans Unicode"/>
          <w:sz w:val="20"/>
          <w:szCs w:val="20"/>
          <w:lang w:val="es-ES_tradnl"/>
        </w:rPr>
        <w:t xml:space="preserve">se publicó en el Periódico Oficial “El Estado de Jalisco” el decreto número 29185/LXIII/23, mediante el cual, el Congreso del Estado modificó, entre otros, el artículo 214 del Código Electoral del Estado de Jalisco, el cual señala que en las elecciones </w:t>
      </w:r>
      <w:r w:rsidR="1AB5CD25" w:rsidRPr="004C690D">
        <w:rPr>
          <w:rStyle w:val="normaltextrun"/>
          <w:rFonts w:ascii="Lucida Sans Unicode" w:hAnsi="Lucida Sans Unicode" w:cs="Lucida Sans Unicode"/>
          <w:sz w:val="20"/>
          <w:szCs w:val="20"/>
          <w:lang w:val="es-ES_tradnl"/>
        </w:rPr>
        <w:t xml:space="preserve">para </w:t>
      </w:r>
      <w:r w:rsidR="6B7E7C48" w:rsidRPr="004C690D">
        <w:rPr>
          <w:rStyle w:val="normaltextrun"/>
          <w:rFonts w:ascii="Lucida Sans Unicode" w:hAnsi="Lucida Sans Unicode" w:cs="Lucida Sans Unicode"/>
          <w:sz w:val="20"/>
          <w:szCs w:val="20"/>
          <w:lang w:val="es-ES_tradnl"/>
        </w:rPr>
        <w:t>el cargo a la</w:t>
      </w:r>
      <w:r w:rsidR="1AB5CD25" w:rsidRPr="004C690D">
        <w:rPr>
          <w:rStyle w:val="normaltextrun"/>
          <w:rFonts w:ascii="Lucida Sans Unicode" w:hAnsi="Lucida Sans Unicode" w:cs="Lucida Sans Unicode"/>
          <w:sz w:val="20"/>
          <w:szCs w:val="20"/>
          <w:lang w:val="es-ES_tradnl"/>
        </w:rPr>
        <w:t xml:space="preserve"> gubernatura,</w:t>
      </w:r>
      <w:r w:rsidR="00D745F9" w:rsidRPr="004C690D">
        <w:rPr>
          <w:rStyle w:val="normaltextrun"/>
          <w:rFonts w:ascii="Lucida Sans Unicode" w:hAnsi="Lucida Sans Unicode" w:cs="Lucida Sans Unicode"/>
          <w:sz w:val="20"/>
          <w:szCs w:val="20"/>
          <w:lang w:val="es-ES_tradnl"/>
        </w:rPr>
        <w:t xml:space="preserve"> </w:t>
      </w:r>
      <w:r w:rsidR="48E05B8B" w:rsidRPr="004C690D">
        <w:rPr>
          <w:rStyle w:val="normaltextrun"/>
          <w:rFonts w:ascii="Lucida Sans Unicode" w:hAnsi="Lucida Sans Unicode" w:cs="Lucida Sans Unicode"/>
          <w:sz w:val="20"/>
          <w:szCs w:val="20"/>
          <w:lang w:val="es-ES_tradnl"/>
        </w:rPr>
        <w:t xml:space="preserve">a </w:t>
      </w:r>
      <w:r w:rsidR="1AB5CD25" w:rsidRPr="004C690D">
        <w:rPr>
          <w:rStyle w:val="normaltextrun"/>
          <w:rFonts w:ascii="Lucida Sans Unicode" w:hAnsi="Lucida Sans Unicode" w:cs="Lucida Sans Unicode"/>
          <w:sz w:val="20"/>
          <w:szCs w:val="20"/>
          <w:lang w:val="es-ES_tradnl"/>
        </w:rPr>
        <w:t>diputaciones por los principios de mayoría relativa y representación proporcional y, munícipes</w:t>
      </w:r>
      <w:r w:rsidR="04AC1CF2" w:rsidRPr="004C690D">
        <w:rPr>
          <w:rStyle w:val="normaltextrun"/>
          <w:rFonts w:ascii="Lucida Sans Unicode" w:hAnsi="Lucida Sans Unicode" w:cs="Lucida Sans Unicode"/>
          <w:sz w:val="20"/>
          <w:szCs w:val="20"/>
          <w:lang w:val="es-ES_tradnl"/>
        </w:rPr>
        <w:t>; el Consejo General de este Instituto ordenará la publicación de la convocatoria para elecciones ordinarias, la primera semana de noviembre del año anterior a aqu</w:t>
      </w:r>
      <w:r w:rsidR="2FF8025F" w:rsidRPr="004C690D">
        <w:rPr>
          <w:rStyle w:val="normaltextrun"/>
          <w:rFonts w:ascii="Lucida Sans Unicode" w:hAnsi="Lucida Sans Unicode" w:cs="Lucida Sans Unicode"/>
          <w:sz w:val="20"/>
          <w:szCs w:val="20"/>
          <w:lang w:val="es-ES_tradnl"/>
        </w:rPr>
        <w:t>e</w:t>
      </w:r>
      <w:r w:rsidR="04AC1CF2" w:rsidRPr="004C690D">
        <w:rPr>
          <w:rStyle w:val="normaltextrun"/>
          <w:rFonts w:ascii="Lucida Sans Unicode" w:hAnsi="Lucida Sans Unicode" w:cs="Lucida Sans Unicode"/>
          <w:sz w:val="20"/>
          <w:szCs w:val="20"/>
          <w:lang w:val="es-ES_tradnl"/>
        </w:rPr>
        <w:t>l en que se celebren las elecciones.</w:t>
      </w:r>
    </w:p>
    <w:p w14:paraId="07F5154B" w14:textId="09F24035" w:rsidR="00025C02" w:rsidRPr="004C690D" w:rsidRDefault="00025C02" w:rsidP="004C690D">
      <w:pPr>
        <w:spacing w:after="0" w:line="276" w:lineRule="auto"/>
        <w:jc w:val="both"/>
        <w:rPr>
          <w:rStyle w:val="normaltextrun"/>
          <w:rFonts w:ascii="Lucida Sans Unicode" w:hAnsi="Lucida Sans Unicode" w:cs="Lucida Sans Unicode"/>
          <w:sz w:val="20"/>
          <w:szCs w:val="20"/>
          <w:lang w:val="es-ES_tradnl"/>
        </w:rPr>
      </w:pPr>
    </w:p>
    <w:p w14:paraId="603EA25B" w14:textId="2A9CF710" w:rsidR="00025C02" w:rsidRPr="004C690D" w:rsidRDefault="04AC1CF2"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Ahora bien, el pasado veinti</w:t>
      </w:r>
      <w:r w:rsidR="006A4E59" w:rsidRPr="004C690D">
        <w:rPr>
          <w:rFonts w:ascii="Lucida Sans Unicode" w:hAnsi="Lucida Sans Unicode" w:cs="Lucida Sans Unicode"/>
          <w:sz w:val="20"/>
          <w:szCs w:val="20"/>
          <w:lang w:val="es-ES_tradnl"/>
        </w:rPr>
        <w:t>t</w:t>
      </w:r>
      <w:r w:rsidR="00A91DA3" w:rsidRPr="004C690D">
        <w:rPr>
          <w:rFonts w:ascii="Lucida Sans Unicode" w:hAnsi="Lucida Sans Unicode" w:cs="Lucida Sans Unicode"/>
          <w:sz w:val="20"/>
          <w:szCs w:val="20"/>
          <w:lang w:val="es-ES_tradnl"/>
        </w:rPr>
        <w:t>rés</w:t>
      </w:r>
      <w:r w:rsidRPr="004C690D">
        <w:rPr>
          <w:rFonts w:ascii="Lucida Sans Unicode" w:hAnsi="Lucida Sans Unicode" w:cs="Lucida Sans Unicode"/>
          <w:sz w:val="20"/>
          <w:szCs w:val="20"/>
          <w:lang w:val="es-ES_tradnl"/>
        </w:rPr>
        <w:t xml:space="preserve"> de noviembre, la Suprema Corte de Justicia de la Nación resolvió la acción de inconstitucionalidad 134/2023</w:t>
      </w:r>
      <w:r w:rsidR="00025C02" w:rsidRPr="004C690D">
        <w:rPr>
          <w:rFonts w:ascii="Lucida Sans Unicode" w:hAnsi="Lucida Sans Unicode" w:cs="Lucida Sans Unicode"/>
          <w:sz w:val="20"/>
          <w:szCs w:val="20"/>
          <w:vertAlign w:val="superscript"/>
          <w:lang w:val="es-ES_tradnl"/>
        </w:rPr>
        <w:footnoteReference w:id="18"/>
      </w:r>
      <w:r w:rsidRPr="004C690D">
        <w:rPr>
          <w:rFonts w:ascii="Lucida Sans Unicode" w:hAnsi="Lucida Sans Unicode" w:cs="Lucida Sans Unicode"/>
          <w:sz w:val="20"/>
          <w:szCs w:val="20"/>
          <w:lang w:val="es-ES_tradnl"/>
        </w:rPr>
        <w:t xml:space="preserve"> en la que se demandaba la invalidez de diversas disposiciones del Código Electoral del Estado de Jalisco, reformadas y publicadas mediante el decreto legislativo 29185/LXII/2023</w:t>
      </w:r>
      <w:r w:rsidR="00025C02" w:rsidRPr="004C690D">
        <w:rPr>
          <w:rFonts w:ascii="Lucida Sans Unicode" w:hAnsi="Lucida Sans Unicode" w:cs="Lucida Sans Unicode"/>
          <w:sz w:val="20"/>
          <w:szCs w:val="20"/>
          <w:vertAlign w:val="superscript"/>
          <w:lang w:val="es-ES_tradnl"/>
        </w:rPr>
        <w:footnoteReference w:id="19"/>
      </w:r>
      <w:r w:rsidR="00D745F9" w:rsidRPr="004C690D">
        <w:rPr>
          <w:rFonts w:ascii="Lucida Sans Unicode" w:hAnsi="Lucida Sans Unicode" w:cs="Lucida Sans Unicode"/>
          <w:sz w:val="20"/>
          <w:szCs w:val="20"/>
          <w:lang w:val="es-ES_tradnl"/>
        </w:rPr>
        <w:t xml:space="preserve">, en el sentido de declarar </w:t>
      </w:r>
      <w:r w:rsidRPr="004C690D">
        <w:rPr>
          <w:rFonts w:ascii="Lucida Sans Unicode" w:hAnsi="Lucida Sans Unicode" w:cs="Lucida Sans Unicode"/>
          <w:sz w:val="20"/>
          <w:szCs w:val="20"/>
          <w:lang w:val="es-ES_tradnl"/>
        </w:rPr>
        <w:t xml:space="preserve"> la invalidez de los artículos 137, 214, 229, 232, 692 y 693 del Código, misma que surtirá efectos </w:t>
      </w:r>
      <w:r w:rsidR="661F2366" w:rsidRPr="004C690D">
        <w:rPr>
          <w:rFonts w:ascii="Lucida Sans Unicode" w:hAnsi="Lucida Sans Unicode" w:cs="Lucida Sans Unicode"/>
          <w:sz w:val="20"/>
          <w:szCs w:val="20"/>
          <w:lang w:val="es-ES_tradnl"/>
        </w:rPr>
        <w:t xml:space="preserve">a </w:t>
      </w:r>
      <w:r w:rsidRPr="004C690D">
        <w:rPr>
          <w:rFonts w:ascii="Lucida Sans Unicode" w:hAnsi="Lucida Sans Unicode" w:cs="Lucida Sans Unicode"/>
          <w:sz w:val="20"/>
          <w:szCs w:val="20"/>
          <w:lang w:val="es-ES_tradnl"/>
        </w:rPr>
        <w:t>la fecha en la que concluya el Proceso Electoral Concurrente 2023-2024 en Jalisco</w:t>
      </w:r>
      <w:r w:rsidR="00D745F9" w:rsidRPr="004C690D">
        <w:rPr>
          <w:rFonts w:ascii="Lucida Sans Unicode" w:hAnsi="Lucida Sans Unicode" w:cs="Lucida Sans Unicode"/>
          <w:sz w:val="20"/>
          <w:szCs w:val="20"/>
          <w:lang w:val="es-ES_tradnl"/>
        </w:rPr>
        <w:t>, de acuerdo a lo aprobado en la respectiva sesión</w:t>
      </w:r>
      <w:r w:rsidR="00DB0E1D" w:rsidRPr="004C690D">
        <w:rPr>
          <w:rFonts w:ascii="Lucida Sans Unicode" w:hAnsi="Lucida Sans Unicode" w:cs="Lucida Sans Unicode"/>
          <w:sz w:val="20"/>
          <w:szCs w:val="20"/>
          <w:lang w:val="es-ES_tradnl"/>
        </w:rPr>
        <w:t xml:space="preserve"> en que fueron votados los resolutivos.</w:t>
      </w:r>
    </w:p>
    <w:p w14:paraId="5DE75B2B" w14:textId="77777777" w:rsidR="00025C02" w:rsidRPr="004C690D" w:rsidRDefault="00025C02" w:rsidP="004C690D">
      <w:pPr>
        <w:suppressAutoHyphens/>
        <w:autoSpaceDE w:val="0"/>
        <w:autoSpaceDN w:val="0"/>
        <w:adjustRightInd w:val="0"/>
        <w:spacing w:after="0" w:line="276" w:lineRule="auto"/>
        <w:jc w:val="both"/>
        <w:rPr>
          <w:rFonts w:ascii="Lucida Sans Unicode" w:hAnsi="Lucida Sans Unicode" w:cs="Lucida Sans Unicode"/>
          <w:b/>
          <w:bCs/>
          <w:sz w:val="20"/>
          <w:szCs w:val="20"/>
          <w:lang w:val="es-ES_tradnl" w:eastAsia="ar-SA"/>
        </w:rPr>
      </w:pPr>
    </w:p>
    <w:p w14:paraId="0FA15FDC" w14:textId="77777777" w:rsidR="00025C02" w:rsidRPr="004C690D" w:rsidRDefault="00025C02" w:rsidP="004C690D">
      <w:pPr>
        <w:suppressAutoHyphens/>
        <w:autoSpaceDE w:val="0"/>
        <w:autoSpaceDN w:val="0"/>
        <w:adjustRightInd w:val="0"/>
        <w:spacing w:after="0" w:line="276" w:lineRule="auto"/>
        <w:jc w:val="both"/>
        <w:rPr>
          <w:rFonts w:ascii="Lucida Sans Unicode" w:hAnsi="Lucida Sans Unicode" w:cs="Lucida Sans Unicode"/>
          <w:sz w:val="20"/>
          <w:szCs w:val="20"/>
          <w:lang w:val="es-ES_tradnl" w:eastAsia="ar-SA"/>
        </w:rPr>
      </w:pPr>
      <w:r w:rsidRPr="004C690D">
        <w:rPr>
          <w:rFonts w:ascii="Lucida Sans Unicode" w:hAnsi="Lucida Sans Unicode" w:cs="Lucida Sans Unicode"/>
          <w:sz w:val="20"/>
          <w:szCs w:val="20"/>
          <w:lang w:val="es-ES_tradnl" w:eastAsia="ar-SA"/>
        </w:rPr>
        <w:lastRenderedPageBreak/>
        <w:t>Ahora bien, el Código Electoral del Estado de Jalisco, en su artículo 212, señala como etapas del proceso electoral, las siguientes:</w:t>
      </w:r>
    </w:p>
    <w:p w14:paraId="3CE7293A" w14:textId="77777777" w:rsidR="00025C02" w:rsidRPr="004C690D" w:rsidRDefault="00025C02" w:rsidP="004C690D">
      <w:pPr>
        <w:suppressAutoHyphens/>
        <w:autoSpaceDE w:val="0"/>
        <w:autoSpaceDN w:val="0"/>
        <w:adjustRightInd w:val="0"/>
        <w:spacing w:after="0" w:line="276" w:lineRule="auto"/>
        <w:jc w:val="both"/>
        <w:rPr>
          <w:rFonts w:ascii="Lucida Sans Unicode" w:hAnsi="Lucida Sans Unicode" w:cs="Lucida Sans Unicode"/>
          <w:b/>
          <w:bCs/>
          <w:sz w:val="20"/>
          <w:szCs w:val="20"/>
          <w:lang w:val="es-ES_tradnl" w:eastAsia="ar-SA"/>
        </w:rPr>
      </w:pPr>
    </w:p>
    <w:p w14:paraId="0B2579A7"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 Preparación de la elección.</w:t>
      </w:r>
    </w:p>
    <w:p w14:paraId="37B8BE81"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2.- Presentación de las solicitudes de registro de candidatos.</w:t>
      </w:r>
    </w:p>
    <w:p w14:paraId="4571359A"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3.- Otorgamiento del registro de candidatos y aprobación de sustituciones.</w:t>
      </w:r>
    </w:p>
    <w:p w14:paraId="23222D83"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4.- Campañas electorales.</w:t>
      </w:r>
    </w:p>
    <w:p w14:paraId="7138C8E3"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5.- Ubicación de las casillas electorales e integración de las mesas directivas de casilla, así como la publicación de ambos datos.</w:t>
      </w:r>
    </w:p>
    <w:p w14:paraId="2A7FA58D"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6.- Acreditamiento de representantes de partidos políticos y coaliciones, ante mesas directivas de casilla.</w:t>
      </w:r>
    </w:p>
    <w:p w14:paraId="7DFEDA13"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7.- Elaboración y entrega de la documentación y material electoral.</w:t>
      </w:r>
    </w:p>
    <w:p w14:paraId="35011286" w14:textId="77777777" w:rsidR="00025C02" w:rsidRPr="004C690D" w:rsidRDefault="00025C02" w:rsidP="004C690D">
      <w:pPr>
        <w:tabs>
          <w:tab w:val="left" w:pos="360"/>
          <w:tab w:val="left" w:pos="540"/>
        </w:tabs>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8.- Jornada electoral.</w:t>
      </w:r>
    </w:p>
    <w:p w14:paraId="05306FD5"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9.- Resultados electorales.</w:t>
      </w:r>
    </w:p>
    <w:p w14:paraId="2E3EE6FE"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10.- Calificación de las elecciones.</w:t>
      </w:r>
    </w:p>
    <w:p w14:paraId="3E3062FC" w14:textId="77777777" w:rsidR="00025C02" w:rsidRPr="004C690D" w:rsidRDefault="00025C02" w:rsidP="004C690D">
      <w:pPr>
        <w:spacing w:after="0" w:line="276" w:lineRule="auto"/>
        <w:ind w:left="708"/>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11.- Expedición de constancias de mayoría y asignación de representación proporcional.   </w:t>
      </w:r>
    </w:p>
    <w:p w14:paraId="7E3D285E" w14:textId="77777777" w:rsidR="00C37907" w:rsidRPr="004C690D" w:rsidRDefault="00C37907" w:rsidP="004C690D">
      <w:pPr>
        <w:pStyle w:val="Sinespaciado"/>
        <w:spacing w:line="276" w:lineRule="auto"/>
        <w:jc w:val="both"/>
        <w:rPr>
          <w:rFonts w:ascii="Lucida Sans Unicode" w:hAnsi="Lucida Sans Unicode" w:cs="Lucida Sans Unicode"/>
          <w:sz w:val="20"/>
          <w:szCs w:val="20"/>
          <w:lang w:val="es-ES_tradnl"/>
        </w:rPr>
      </w:pPr>
    </w:p>
    <w:p w14:paraId="51C60647" w14:textId="50A04D00" w:rsidR="51507523" w:rsidRPr="004C690D" w:rsidRDefault="7A1F2342"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V</w:t>
      </w:r>
      <w:r w:rsidR="009C1904" w:rsidRPr="004C690D">
        <w:rPr>
          <w:rFonts w:ascii="Lucida Sans Unicode" w:hAnsi="Lucida Sans Unicode" w:cs="Lucida Sans Unicode"/>
          <w:b/>
          <w:bCs/>
          <w:sz w:val="20"/>
          <w:szCs w:val="20"/>
          <w:lang w:val="es-ES_tradnl"/>
        </w:rPr>
        <w:t>I</w:t>
      </w:r>
      <w:r w:rsidR="00AE4E17" w:rsidRPr="004C690D">
        <w:rPr>
          <w:rFonts w:ascii="Lucida Sans Unicode" w:hAnsi="Lucida Sans Unicode" w:cs="Lucida Sans Unicode"/>
          <w:b/>
          <w:bCs/>
          <w:sz w:val="20"/>
          <w:szCs w:val="20"/>
          <w:lang w:val="es-ES_tradnl"/>
        </w:rPr>
        <w:t>II</w:t>
      </w:r>
      <w:r w:rsidRPr="004C690D">
        <w:rPr>
          <w:rFonts w:ascii="Lucida Sans Unicode" w:hAnsi="Lucida Sans Unicode" w:cs="Lucida Sans Unicode"/>
          <w:b/>
          <w:bCs/>
          <w:sz w:val="20"/>
          <w:szCs w:val="20"/>
          <w:lang w:val="es-ES_tradnl"/>
        </w:rPr>
        <w:t>. DE LOS PARTIDOS POLÍTICOS.</w:t>
      </w:r>
      <w:r w:rsidRPr="004C690D">
        <w:rPr>
          <w:rFonts w:ascii="Lucida Sans Unicode" w:hAnsi="Lucida Sans Unicode" w:cs="Lucida Sans Unicode"/>
          <w:sz w:val="20"/>
          <w:szCs w:val="20"/>
          <w:lang w:val="es-ES_tradnl"/>
        </w:rPr>
        <w:t xml:space="preserve"> </w:t>
      </w:r>
      <w:r w:rsidR="00904859" w:rsidRPr="004C690D">
        <w:rPr>
          <w:rFonts w:ascii="Lucida Sans Unicode" w:hAnsi="Lucida Sans Unicode" w:cs="Lucida Sans Unicode"/>
          <w:sz w:val="20"/>
          <w:szCs w:val="20"/>
          <w:lang w:val="es-ES_tradnl"/>
        </w:rPr>
        <w:t>L</w:t>
      </w:r>
      <w:r w:rsidRPr="004C690D">
        <w:rPr>
          <w:rFonts w:ascii="Lucida Sans Unicode" w:hAnsi="Lucida Sans Unicode" w:cs="Lucida Sans Unicode"/>
          <w:sz w:val="20"/>
          <w:szCs w:val="20"/>
          <w:lang w:val="es-ES_tradnl"/>
        </w:rPr>
        <w:t xml:space="preserve">os partidos políticos son entidades de interés público con personalidad jurídica y patrimonio propios, con </w:t>
      </w:r>
      <w:r w:rsidR="0033303A" w:rsidRPr="004C690D">
        <w:rPr>
          <w:rFonts w:ascii="Lucida Sans Unicode" w:hAnsi="Lucida Sans Unicode" w:cs="Lucida Sans Unicode"/>
          <w:sz w:val="20"/>
          <w:szCs w:val="20"/>
          <w:lang w:val="es-ES_tradnl"/>
        </w:rPr>
        <w:t xml:space="preserve">acreditación </w:t>
      </w:r>
      <w:r w:rsidRPr="004C690D">
        <w:rPr>
          <w:rFonts w:ascii="Lucida Sans Unicode" w:hAnsi="Lucida Sans Unicode" w:cs="Lucida Sans Unicode"/>
          <w:sz w:val="20"/>
          <w:szCs w:val="20"/>
          <w:lang w:val="es-ES_tradnl"/>
        </w:rPr>
        <w:t xml:space="preserve">legal ante el Instituto Nacional Electoral </w:t>
      </w:r>
      <w:r w:rsidR="0033303A" w:rsidRPr="004C690D">
        <w:rPr>
          <w:rFonts w:ascii="Lucida Sans Unicode" w:hAnsi="Lucida Sans Unicode" w:cs="Lucida Sans Unicode"/>
          <w:sz w:val="20"/>
          <w:szCs w:val="20"/>
          <w:lang w:val="es-ES_tradnl"/>
        </w:rPr>
        <w:t xml:space="preserve">y registro en </w:t>
      </w:r>
      <w:r w:rsidRPr="004C690D">
        <w:rPr>
          <w:rFonts w:ascii="Lucida Sans Unicode" w:hAnsi="Lucida Sans Unicode" w:cs="Lucida Sans Unicode"/>
          <w:sz w:val="20"/>
          <w:szCs w:val="20"/>
          <w:lang w:val="es-ES_tradnl"/>
        </w:rPr>
        <w:t>los organismos públicos locales, y tienen como fin promover la participación del pueblo en la vida democrática, contribuir a la integración de los órganos de representación política y, como organizaciones de la ciudadanía, hacer posible el acceso de esta al ejercicio del poder público, de conformidad con lo dispuesto por los artículos 41, Base I de la Constitución Política de los Estados Unidos Mexicanos; 13, primer párrafo de la Constitución Política del Estado de Jalisco y 3, párrafo 1 de la Ley General de Partidos Políticos.</w:t>
      </w:r>
    </w:p>
    <w:p w14:paraId="01B1C4A5" w14:textId="77777777" w:rsidR="00820751" w:rsidRPr="004C690D" w:rsidRDefault="00820751" w:rsidP="004C690D">
      <w:pPr>
        <w:spacing w:after="0" w:line="276" w:lineRule="auto"/>
        <w:jc w:val="both"/>
        <w:rPr>
          <w:rFonts w:ascii="Lucida Sans Unicode" w:hAnsi="Lucida Sans Unicode" w:cs="Lucida Sans Unicode"/>
          <w:sz w:val="20"/>
          <w:szCs w:val="20"/>
          <w:lang w:val="es-ES_tradnl"/>
        </w:rPr>
      </w:pPr>
    </w:p>
    <w:p w14:paraId="29394738" w14:textId="006CBEC5" w:rsidR="00820751" w:rsidRPr="004C690D" w:rsidRDefault="00904859"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w:t>
      </w:r>
      <w:r w:rsidR="00FB216E" w:rsidRPr="004C690D">
        <w:rPr>
          <w:rFonts w:ascii="Lucida Sans Unicode" w:hAnsi="Lucida Sans Unicode" w:cs="Lucida Sans Unicode"/>
          <w:sz w:val="20"/>
          <w:szCs w:val="20"/>
          <w:lang w:val="es-ES_tradnl"/>
        </w:rPr>
        <w:t>s derecho de los partidos políticos, coaliciones y de toda la ciudadanía, de forma independiente, siempre y cuando cumplan con los requisitos y condiciones previstos en la Ley General de Partidos Políticos y del Código Electoral del Estado de Jalisco, solicitar el registro de candidaturas a los cargos de:</w:t>
      </w:r>
    </w:p>
    <w:p w14:paraId="75F97884" w14:textId="77777777" w:rsidR="00904859" w:rsidRPr="004C690D" w:rsidRDefault="00904859" w:rsidP="004C690D">
      <w:pPr>
        <w:spacing w:after="0" w:line="276" w:lineRule="auto"/>
        <w:jc w:val="both"/>
        <w:rPr>
          <w:rFonts w:ascii="Lucida Sans Unicode" w:hAnsi="Lucida Sans Unicode" w:cs="Lucida Sans Unicode"/>
          <w:sz w:val="20"/>
          <w:szCs w:val="20"/>
          <w:lang w:val="es-ES_tradnl"/>
        </w:rPr>
      </w:pPr>
    </w:p>
    <w:p w14:paraId="67D9E866" w14:textId="0F70FF19" w:rsidR="00FB216E" w:rsidRPr="004C690D" w:rsidRDefault="00FB216E" w:rsidP="004C690D">
      <w:pPr>
        <w:pStyle w:val="Prrafodelista"/>
        <w:numPr>
          <w:ilvl w:val="0"/>
          <w:numId w:val="9"/>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Diputaciones por el principio de mayoría relativa.</w:t>
      </w:r>
    </w:p>
    <w:p w14:paraId="26D22256" w14:textId="3CC9D4B8" w:rsidR="00FB216E" w:rsidRPr="004C690D" w:rsidRDefault="00FB216E" w:rsidP="004C690D">
      <w:pPr>
        <w:pStyle w:val="Prrafodelista"/>
        <w:numPr>
          <w:ilvl w:val="0"/>
          <w:numId w:val="9"/>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Diputaciones por el principio de representación proporcional.</w:t>
      </w:r>
    </w:p>
    <w:p w14:paraId="3D91E036" w14:textId="4FEBC4B5" w:rsidR="00FB216E" w:rsidRPr="004C690D" w:rsidRDefault="00FB216E" w:rsidP="004C690D">
      <w:pPr>
        <w:pStyle w:val="Prrafodelista"/>
        <w:numPr>
          <w:ilvl w:val="0"/>
          <w:numId w:val="9"/>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Gubernatura del estado, cuando así corresponda.</w:t>
      </w:r>
    </w:p>
    <w:p w14:paraId="381DDF07" w14:textId="16FB613C" w:rsidR="00FB216E" w:rsidRPr="004C690D" w:rsidRDefault="00FB216E" w:rsidP="004C690D">
      <w:pPr>
        <w:pStyle w:val="Prrafodelista"/>
        <w:numPr>
          <w:ilvl w:val="0"/>
          <w:numId w:val="9"/>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Munícipes.</w:t>
      </w:r>
    </w:p>
    <w:p w14:paraId="088BBFF3" w14:textId="77777777" w:rsidR="00820751" w:rsidRPr="004C690D" w:rsidRDefault="00820751" w:rsidP="004C690D">
      <w:pPr>
        <w:pStyle w:val="Prrafodelista"/>
        <w:spacing w:after="0" w:line="276" w:lineRule="auto"/>
        <w:jc w:val="both"/>
        <w:rPr>
          <w:rFonts w:ascii="Lucida Sans Unicode" w:hAnsi="Lucida Sans Unicode" w:cs="Lucida Sans Unicode"/>
          <w:sz w:val="20"/>
          <w:szCs w:val="20"/>
          <w:lang w:val="es-ES_tradnl"/>
        </w:rPr>
      </w:pPr>
    </w:p>
    <w:p w14:paraId="5C1A07E2" w14:textId="30B6CA4C" w:rsidR="008304A6" w:rsidRPr="004C690D" w:rsidRDefault="002A26DD"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Lo anterior, de</w:t>
      </w:r>
      <w:r w:rsidR="00FB216E" w:rsidRPr="004C690D">
        <w:rPr>
          <w:rFonts w:ascii="Lucida Sans Unicode" w:hAnsi="Lucida Sans Unicode" w:cs="Lucida Sans Unicode"/>
          <w:sz w:val="20"/>
          <w:szCs w:val="20"/>
          <w:lang w:val="es-ES_tradnl"/>
        </w:rPr>
        <w:t xml:space="preserve"> conformidad a lo establecido en el artículo 236, párrafo 1 del </w:t>
      </w:r>
      <w:r w:rsidR="00EF64E8" w:rsidRPr="004C690D">
        <w:rPr>
          <w:rFonts w:ascii="Lucida Sans Unicode" w:hAnsi="Lucida Sans Unicode" w:cs="Lucida Sans Unicode"/>
          <w:sz w:val="20"/>
          <w:szCs w:val="20"/>
          <w:lang w:val="es-ES_tradnl"/>
        </w:rPr>
        <w:t>C</w:t>
      </w:r>
      <w:r w:rsidR="00FB216E" w:rsidRPr="004C690D">
        <w:rPr>
          <w:rFonts w:ascii="Lucida Sans Unicode" w:hAnsi="Lucida Sans Unicode" w:cs="Lucida Sans Unicode"/>
          <w:sz w:val="20"/>
          <w:szCs w:val="20"/>
          <w:lang w:val="es-ES_tradnl"/>
        </w:rPr>
        <w:t xml:space="preserve">ódigo </w:t>
      </w:r>
      <w:r w:rsidR="00EF64E8" w:rsidRPr="004C690D">
        <w:rPr>
          <w:rFonts w:ascii="Lucida Sans Unicode" w:hAnsi="Lucida Sans Unicode" w:cs="Lucida Sans Unicode"/>
          <w:sz w:val="20"/>
          <w:szCs w:val="20"/>
          <w:lang w:val="es-ES_tradnl"/>
        </w:rPr>
        <w:t>E</w:t>
      </w:r>
      <w:r w:rsidR="00FB216E" w:rsidRPr="004C690D">
        <w:rPr>
          <w:rFonts w:ascii="Lucida Sans Unicode" w:hAnsi="Lucida Sans Unicode" w:cs="Lucida Sans Unicode"/>
          <w:sz w:val="20"/>
          <w:szCs w:val="20"/>
          <w:lang w:val="es-ES_tradnl"/>
        </w:rPr>
        <w:t>lectoral de la entidad, en relación con el numeral 23 de la Ley General de Partidos Políticos.</w:t>
      </w:r>
    </w:p>
    <w:p w14:paraId="245B297D" w14:textId="77777777" w:rsidR="00904859" w:rsidRPr="004C690D" w:rsidRDefault="00904859" w:rsidP="004C690D">
      <w:pPr>
        <w:spacing w:after="0" w:line="276" w:lineRule="auto"/>
        <w:jc w:val="both"/>
        <w:rPr>
          <w:rFonts w:ascii="Lucida Sans Unicode" w:hAnsi="Lucida Sans Unicode" w:cs="Lucida Sans Unicode"/>
          <w:sz w:val="20"/>
          <w:szCs w:val="20"/>
          <w:lang w:val="es-ES_tradnl"/>
        </w:rPr>
      </w:pPr>
    </w:p>
    <w:p w14:paraId="156FF607" w14:textId="6F7BA285" w:rsidR="00652575" w:rsidRPr="004C690D" w:rsidRDefault="00617F3B"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As</w:t>
      </w:r>
      <w:r w:rsidR="002A26DD" w:rsidRPr="004C690D">
        <w:rPr>
          <w:rFonts w:ascii="Lucida Sans Unicode" w:hAnsi="Lucida Sans Unicode" w:cs="Lucida Sans Unicode"/>
          <w:sz w:val="20"/>
          <w:szCs w:val="20"/>
          <w:lang w:val="es-ES_tradnl"/>
        </w:rPr>
        <w:t>i</w:t>
      </w:r>
      <w:r w:rsidR="00904859" w:rsidRPr="004C690D">
        <w:rPr>
          <w:rFonts w:ascii="Lucida Sans Unicode" w:hAnsi="Lucida Sans Unicode" w:cs="Lucida Sans Unicode"/>
          <w:sz w:val="20"/>
          <w:szCs w:val="20"/>
          <w:lang w:val="es-ES_tradnl"/>
        </w:rPr>
        <w:t xml:space="preserve">mismo, </w:t>
      </w:r>
      <w:r w:rsidR="00693861" w:rsidRPr="004C690D">
        <w:rPr>
          <w:rFonts w:ascii="Lucida Sans Unicode" w:hAnsi="Lucida Sans Unicode" w:cs="Lucida Sans Unicode"/>
          <w:sz w:val="20"/>
          <w:szCs w:val="20"/>
          <w:lang w:val="es-ES_tradnl"/>
        </w:rPr>
        <w:t xml:space="preserve"> los partidos políticos tienen la obligación de conducir sus actividades dentro de los cauces legales y ajustar su conducta y la de sus militantes a los principios del estado democrático, respetando la libre participación política de los demás partidos políticos y los derechos de la</w:t>
      </w:r>
      <w:r w:rsidR="002D39A8" w:rsidRPr="004C690D">
        <w:rPr>
          <w:rFonts w:ascii="Lucida Sans Unicode" w:hAnsi="Lucida Sans Unicode" w:cs="Lucida Sans Unicode"/>
          <w:sz w:val="20"/>
          <w:szCs w:val="20"/>
          <w:lang w:val="es-ES_tradnl"/>
        </w:rPr>
        <w:t xml:space="preserve"> ciudadanía</w:t>
      </w:r>
      <w:r w:rsidR="00693861" w:rsidRPr="004C690D">
        <w:rPr>
          <w:rFonts w:ascii="Lucida Sans Unicode" w:hAnsi="Lucida Sans Unicode" w:cs="Lucida Sans Unicode"/>
          <w:sz w:val="20"/>
          <w:szCs w:val="20"/>
          <w:lang w:val="es-ES_tradnl"/>
        </w:rPr>
        <w:t>, de conformidad con lo dispuesto por el artículo 25, párrafo 1, inciso a) de la Ley General de Partidos Políticos, en relación con el numeral 68, párrafo 1 del Código Electoral del Estado de Jalisco.</w:t>
      </w:r>
    </w:p>
    <w:p w14:paraId="376378C4" w14:textId="77777777" w:rsidR="00820751" w:rsidRPr="004C690D" w:rsidRDefault="00820751" w:rsidP="004C690D">
      <w:pPr>
        <w:spacing w:after="0" w:line="276" w:lineRule="auto"/>
        <w:jc w:val="both"/>
        <w:rPr>
          <w:rFonts w:ascii="Lucida Sans Unicode" w:hAnsi="Lucida Sans Unicode" w:cs="Lucida Sans Unicode"/>
          <w:sz w:val="20"/>
          <w:szCs w:val="20"/>
          <w:lang w:val="es-ES_tradnl"/>
        </w:rPr>
      </w:pPr>
    </w:p>
    <w:p w14:paraId="58C0B50C" w14:textId="7516AB25" w:rsidR="0078583F" w:rsidRPr="004C690D" w:rsidRDefault="022C6FFB"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I</w:t>
      </w:r>
      <w:r w:rsidR="259DDACB" w:rsidRPr="004C690D">
        <w:rPr>
          <w:rFonts w:ascii="Lucida Sans Unicode" w:hAnsi="Lucida Sans Unicode" w:cs="Lucida Sans Unicode"/>
          <w:b/>
          <w:bCs/>
          <w:sz w:val="20"/>
          <w:szCs w:val="20"/>
          <w:lang w:val="es-ES_tradnl"/>
        </w:rPr>
        <w:t>X</w:t>
      </w:r>
      <w:r w:rsidR="70366FC3" w:rsidRPr="004C690D">
        <w:rPr>
          <w:rFonts w:ascii="Lucida Sans Unicode" w:hAnsi="Lucida Sans Unicode" w:cs="Lucida Sans Unicode"/>
          <w:b/>
          <w:bCs/>
          <w:sz w:val="20"/>
          <w:szCs w:val="20"/>
          <w:lang w:val="es-ES_tradnl"/>
        </w:rPr>
        <w:t xml:space="preserve">. DE </w:t>
      </w:r>
      <w:r w:rsidR="4603215C" w:rsidRPr="004C690D">
        <w:rPr>
          <w:rFonts w:ascii="Lucida Sans Unicode" w:hAnsi="Lucida Sans Unicode" w:cs="Lucida Sans Unicode"/>
          <w:b/>
          <w:bCs/>
          <w:sz w:val="20"/>
          <w:szCs w:val="20"/>
          <w:lang w:val="es-ES_tradnl"/>
        </w:rPr>
        <w:t>LAS</w:t>
      </w:r>
      <w:r w:rsidR="70366FC3" w:rsidRPr="004C690D">
        <w:rPr>
          <w:rFonts w:ascii="Lucida Sans Unicode" w:hAnsi="Lucida Sans Unicode" w:cs="Lucida Sans Unicode"/>
          <w:b/>
          <w:bCs/>
          <w:sz w:val="20"/>
          <w:szCs w:val="20"/>
          <w:lang w:val="es-ES_tradnl"/>
        </w:rPr>
        <w:t xml:space="preserve"> COALICIONES</w:t>
      </w:r>
      <w:r w:rsidR="4603215C" w:rsidRPr="004C690D">
        <w:rPr>
          <w:rFonts w:ascii="Lucida Sans Unicode" w:hAnsi="Lucida Sans Unicode" w:cs="Lucida Sans Unicode"/>
          <w:b/>
          <w:bCs/>
          <w:sz w:val="20"/>
          <w:szCs w:val="20"/>
          <w:lang w:val="es-ES_tradnl"/>
        </w:rPr>
        <w:t>.</w:t>
      </w:r>
      <w:r w:rsidR="70366FC3" w:rsidRPr="004C690D">
        <w:rPr>
          <w:rFonts w:ascii="Lucida Sans Unicode" w:hAnsi="Lucida Sans Unicode" w:cs="Lucida Sans Unicode"/>
          <w:b/>
          <w:bCs/>
          <w:sz w:val="20"/>
          <w:szCs w:val="20"/>
          <w:lang w:val="es-ES_tradnl"/>
        </w:rPr>
        <w:t xml:space="preserve"> </w:t>
      </w:r>
      <w:r w:rsidR="14F46D31" w:rsidRPr="004C690D">
        <w:rPr>
          <w:rFonts w:ascii="Lucida Sans Unicode" w:eastAsia="Lucida Sans Unicode" w:hAnsi="Lucida Sans Unicode" w:cs="Lucida Sans Unicode"/>
          <w:sz w:val="20"/>
          <w:szCs w:val="20"/>
          <w:lang w:val="es-ES_tradnl"/>
        </w:rPr>
        <w:t xml:space="preserve">Las coaliciones se rigen por lo dispuesto </w:t>
      </w:r>
      <w:r w:rsidR="5E66E629" w:rsidRPr="004C690D">
        <w:rPr>
          <w:rFonts w:ascii="Lucida Sans Unicode" w:eastAsia="Lucida Sans Unicode" w:hAnsi="Lucida Sans Unicode" w:cs="Lucida Sans Unicode"/>
          <w:sz w:val="20"/>
          <w:szCs w:val="20"/>
          <w:lang w:val="es-ES_tradnl"/>
        </w:rPr>
        <w:t>en los artículos 87, 88, 89,</w:t>
      </w:r>
      <w:r w:rsidR="3A6ABEC8" w:rsidRPr="004C690D">
        <w:rPr>
          <w:rFonts w:ascii="Lucida Sans Unicode" w:eastAsia="Lucida Sans Unicode" w:hAnsi="Lucida Sans Unicode" w:cs="Lucida Sans Unicode"/>
          <w:sz w:val="20"/>
          <w:szCs w:val="20"/>
          <w:lang w:val="es-ES_tradnl"/>
        </w:rPr>
        <w:t xml:space="preserve"> 90, 91 y 92 de</w:t>
      </w:r>
      <w:r w:rsidR="14F46D31" w:rsidRPr="004C690D">
        <w:rPr>
          <w:rFonts w:ascii="Lucida Sans Unicode" w:eastAsia="Lucida Sans Unicode" w:hAnsi="Lucida Sans Unicode" w:cs="Lucida Sans Unicode"/>
          <w:sz w:val="20"/>
          <w:szCs w:val="20"/>
          <w:lang w:val="es-ES_tradnl"/>
        </w:rPr>
        <w:t xml:space="preserve"> la Ley General de Partidos Políticos</w:t>
      </w:r>
      <w:r w:rsidR="002A26DD" w:rsidRPr="004C690D">
        <w:rPr>
          <w:rFonts w:ascii="Lucida Sans Unicode" w:eastAsia="Lucida Sans Unicode" w:hAnsi="Lucida Sans Unicode" w:cs="Lucida Sans Unicode"/>
          <w:sz w:val="20"/>
          <w:szCs w:val="20"/>
          <w:lang w:val="es-ES_tradnl"/>
        </w:rPr>
        <w:t>, así como por</w:t>
      </w:r>
      <w:r w:rsidR="14F46D31" w:rsidRPr="004C690D">
        <w:rPr>
          <w:rFonts w:ascii="Lucida Sans Unicode" w:eastAsia="Lucida Sans Unicode" w:hAnsi="Lucida Sans Unicode" w:cs="Lucida Sans Unicode"/>
          <w:sz w:val="20"/>
          <w:szCs w:val="20"/>
          <w:lang w:val="es-ES_tradnl"/>
        </w:rPr>
        <w:t xml:space="preserve"> lo establecido por el artículo 102</w:t>
      </w:r>
      <w:r w:rsidR="2029582C" w:rsidRPr="004C690D">
        <w:rPr>
          <w:rFonts w:ascii="Lucida Sans Unicode" w:eastAsia="Lucida Sans Unicode" w:hAnsi="Lucida Sans Unicode" w:cs="Lucida Sans Unicode"/>
          <w:sz w:val="20"/>
          <w:szCs w:val="20"/>
          <w:lang w:val="es-ES_tradnl"/>
        </w:rPr>
        <w:t>, párrafo 1</w:t>
      </w:r>
      <w:r w:rsidR="14F46D31" w:rsidRPr="004C690D">
        <w:rPr>
          <w:rFonts w:ascii="Lucida Sans Unicode" w:eastAsia="Lucida Sans Unicode" w:hAnsi="Lucida Sans Unicode" w:cs="Lucida Sans Unicode"/>
          <w:sz w:val="20"/>
          <w:szCs w:val="20"/>
          <w:lang w:val="es-ES_tradnl"/>
        </w:rPr>
        <w:t xml:space="preserve"> del Código Electoral del Estado de Jalisco.</w:t>
      </w:r>
    </w:p>
    <w:p w14:paraId="3E8749DE" w14:textId="643E4268" w:rsidR="6C9DEB2B" w:rsidRPr="004C690D" w:rsidRDefault="6C9DEB2B"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 </w:t>
      </w:r>
    </w:p>
    <w:p w14:paraId="66313FBC" w14:textId="0D33C20D" w:rsidR="6C9DEB2B" w:rsidRPr="004C690D" w:rsidRDefault="0061352E"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L</w:t>
      </w:r>
      <w:r w:rsidR="6C9DEB2B" w:rsidRPr="004C690D">
        <w:rPr>
          <w:rFonts w:ascii="Lucida Sans Unicode" w:eastAsia="Lucida Sans Unicode" w:hAnsi="Lucida Sans Unicode" w:cs="Lucida Sans Unicode"/>
          <w:sz w:val="20"/>
          <w:szCs w:val="20"/>
          <w:lang w:val="es-ES_tradnl"/>
        </w:rPr>
        <w:t>os partidos políticos</w:t>
      </w:r>
      <w:r w:rsidR="00365739" w:rsidRPr="004C690D">
        <w:rPr>
          <w:rFonts w:ascii="Lucida Sans Unicode" w:eastAsia="Lucida Sans Unicode" w:hAnsi="Lucida Sans Unicode" w:cs="Lucida Sans Unicode"/>
          <w:sz w:val="20"/>
          <w:szCs w:val="20"/>
          <w:lang w:val="es-ES_tradnl"/>
        </w:rPr>
        <w:t xml:space="preserve"> </w:t>
      </w:r>
      <w:r w:rsidR="6C9DEB2B" w:rsidRPr="004C690D">
        <w:rPr>
          <w:rFonts w:ascii="Lucida Sans Unicode" w:eastAsia="Lucida Sans Unicode" w:hAnsi="Lucida Sans Unicode" w:cs="Lucida Sans Unicode"/>
          <w:sz w:val="20"/>
          <w:szCs w:val="20"/>
          <w:lang w:val="es-ES_tradnl"/>
        </w:rPr>
        <w:t xml:space="preserve">podrán formar coaliciones </w:t>
      </w:r>
      <w:r w:rsidR="006E3795" w:rsidRPr="004C690D">
        <w:rPr>
          <w:rFonts w:ascii="Lucida Sans Unicode" w:eastAsia="Lucida Sans Unicode" w:hAnsi="Lucida Sans Unicode" w:cs="Lucida Sans Unicode"/>
          <w:sz w:val="20"/>
          <w:szCs w:val="20"/>
          <w:lang w:val="es-ES_tradnl"/>
        </w:rPr>
        <w:t xml:space="preserve">para fines electorales y </w:t>
      </w:r>
      <w:r w:rsidR="6C9DEB2B" w:rsidRPr="004C690D">
        <w:rPr>
          <w:rFonts w:ascii="Lucida Sans Unicode" w:eastAsia="Lucida Sans Unicode" w:hAnsi="Lucida Sans Unicode" w:cs="Lucida Sans Unicode"/>
          <w:sz w:val="20"/>
          <w:szCs w:val="20"/>
          <w:lang w:val="es-ES_tradnl"/>
        </w:rPr>
        <w:t xml:space="preserve">postular las personas </w:t>
      </w:r>
      <w:r w:rsidR="002A26DD" w:rsidRPr="004C690D">
        <w:rPr>
          <w:rFonts w:ascii="Lucida Sans Unicode" w:eastAsia="Lucida Sans Unicode" w:hAnsi="Lucida Sans Unicode" w:cs="Lucida Sans Unicode"/>
          <w:sz w:val="20"/>
          <w:szCs w:val="20"/>
          <w:lang w:val="es-ES_tradnl"/>
        </w:rPr>
        <w:t xml:space="preserve">a las diversas candidaturas </w:t>
      </w:r>
      <w:r w:rsidR="6C9DEB2B" w:rsidRPr="004C690D">
        <w:rPr>
          <w:rFonts w:ascii="Lucida Sans Unicode" w:eastAsia="Lucida Sans Unicode" w:hAnsi="Lucida Sans Unicode" w:cs="Lucida Sans Unicode"/>
          <w:sz w:val="20"/>
          <w:szCs w:val="20"/>
          <w:lang w:val="es-ES_tradnl"/>
        </w:rPr>
        <w:t>en las elecciones</w:t>
      </w:r>
      <w:r w:rsidR="002A26DD" w:rsidRPr="004C690D">
        <w:rPr>
          <w:rFonts w:ascii="Lucida Sans Unicode" w:eastAsia="Lucida Sans Unicode" w:hAnsi="Lucida Sans Unicode" w:cs="Lucida Sans Unicode"/>
          <w:sz w:val="20"/>
          <w:szCs w:val="20"/>
          <w:lang w:val="es-ES_tradnl"/>
        </w:rPr>
        <w:t xml:space="preserve"> locales</w:t>
      </w:r>
      <w:r w:rsidR="6C9DEB2B" w:rsidRPr="004C690D">
        <w:rPr>
          <w:rFonts w:ascii="Lucida Sans Unicode" w:eastAsia="Lucida Sans Unicode" w:hAnsi="Lucida Sans Unicode" w:cs="Lucida Sans Unicode"/>
          <w:sz w:val="20"/>
          <w:szCs w:val="20"/>
          <w:lang w:val="es-ES_tradnl"/>
        </w:rPr>
        <w:t xml:space="preserve"> para </w:t>
      </w:r>
      <w:r w:rsidR="00EA3D8C" w:rsidRPr="004C690D">
        <w:rPr>
          <w:rFonts w:ascii="Lucida Sans Unicode" w:eastAsia="Lucida Sans Unicode" w:hAnsi="Lucida Sans Unicode" w:cs="Lucida Sans Unicode"/>
          <w:sz w:val="20"/>
          <w:szCs w:val="20"/>
          <w:lang w:val="es-ES_tradnl"/>
        </w:rPr>
        <w:t xml:space="preserve">los cargos a la </w:t>
      </w:r>
      <w:r w:rsidR="6C9DEB2B" w:rsidRPr="004C690D">
        <w:rPr>
          <w:rFonts w:ascii="Lucida Sans Unicode" w:eastAsia="Lucida Sans Unicode" w:hAnsi="Lucida Sans Unicode" w:cs="Lucida Sans Unicode"/>
          <w:sz w:val="20"/>
          <w:szCs w:val="20"/>
          <w:lang w:val="es-ES_tradnl"/>
        </w:rPr>
        <w:t xml:space="preserve">gubernatura del </w:t>
      </w:r>
      <w:r w:rsidR="00EA3D8C" w:rsidRPr="004C690D">
        <w:rPr>
          <w:rFonts w:ascii="Lucida Sans Unicode" w:eastAsia="Lucida Sans Unicode" w:hAnsi="Lucida Sans Unicode" w:cs="Lucida Sans Unicode"/>
          <w:sz w:val="20"/>
          <w:szCs w:val="20"/>
          <w:lang w:val="es-ES_tradnl"/>
        </w:rPr>
        <w:t>E</w:t>
      </w:r>
      <w:r w:rsidR="6C9DEB2B" w:rsidRPr="004C690D">
        <w:rPr>
          <w:rFonts w:ascii="Lucida Sans Unicode" w:eastAsia="Lucida Sans Unicode" w:hAnsi="Lucida Sans Unicode" w:cs="Lucida Sans Unicode"/>
          <w:sz w:val="20"/>
          <w:szCs w:val="20"/>
          <w:lang w:val="es-ES_tradnl"/>
        </w:rPr>
        <w:t xml:space="preserve">stado, </w:t>
      </w:r>
      <w:r w:rsidR="00EA3D8C" w:rsidRPr="004C690D">
        <w:rPr>
          <w:rFonts w:ascii="Lucida Sans Unicode" w:eastAsia="Lucida Sans Unicode" w:hAnsi="Lucida Sans Unicode" w:cs="Lucida Sans Unicode"/>
          <w:sz w:val="20"/>
          <w:szCs w:val="20"/>
          <w:lang w:val="es-ES_tradnl"/>
        </w:rPr>
        <w:t xml:space="preserve">las </w:t>
      </w:r>
      <w:r w:rsidR="6C9DEB2B" w:rsidRPr="004C690D">
        <w:rPr>
          <w:rFonts w:ascii="Lucida Sans Unicode" w:eastAsia="Lucida Sans Unicode" w:hAnsi="Lucida Sans Unicode" w:cs="Lucida Sans Unicode"/>
          <w:sz w:val="20"/>
          <w:szCs w:val="20"/>
          <w:lang w:val="es-ES_tradnl"/>
        </w:rPr>
        <w:t xml:space="preserve">diputaciones </w:t>
      </w:r>
      <w:r w:rsidR="002A26DD" w:rsidRPr="004C690D">
        <w:rPr>
          <w:rFonts w:ascii="Lucida Sans Unicode" w:eastAsia="Lucida Sans Unicode" w:hAnsi="Lucida Sans Unicode" w:cs="Lucida Sans Unicode"/>
          <w:sz w:val="20"/>
          <w:szCs w:val="20"/>
          <w:lang w:val="es-ES_tradnl"/>
        </w:rPr>
        <w:t xml:space="preserve">estatales </w:t>
      </w:r>
      <w:r w:rsidR="00EA3D8C" w:rsidRPr="004C690D">
        <w:rPr>
          <w:rFonts w:ascii="Lucida Sans Unicode" w:eastAsia="Lucida Sans Unicode" w:hAnsi="Lucida Sans Unicode" w:cs="Lucida Sans Unicode"/>
          <w:sz w:val="20"/>
          <w:szCs w:val="20"/>
          <w:lang w:val="es-ES_tradnl"/>
        </w:rPr>
        <w:t xml:space="preserve">por el principio </w:t>
      </w:r>
      <w:r w:rsidR="6C9DEB2B" w:rsidRPr="004C690D">
        <w:rPr>
          <w:rFonts w:ascii="Lucida Sans Unicode" w:eastAsia="Lucida Sans Unicode" w:hAnsi="Lucida Sans Unicode" w:cs="Lucida Sans Unicode"/>
          <w:sz w:val="20"/>
          <w:szCs w:val="20"/>
          <w:lang w:val="es-ES_tradnl"/>
        </w:rPr>
        <w:t>de mayoría relativa y munícipes, siempre que cumplan con los requisitos establecidos en la Ley General de Partidos Políticos</w:t>
      </w:r>
      <w:r w:rsidR="00CC0A09" w:rsidRPr="004C690D">
        <w:rPr>
          <w:rFonts w:ascii="Lucida Sans Unicode" w:eastAsia="Lucida Sans Unicode" w:hAnsi="Lucida Sans Unicode" w:cs="Lucida Sans Unicode"/>
          <w:sz w:val="20"/>
          <w:szCs w:val="20"/>
          <w:lang w:val="es-ES_tradnl"/>
        </w:rPr>
        <w:t xml:space="preserve">, </w:t>
      </w:r>
      <w:r w:rsidR="006C6C7D" w:rsidRPr="004C690D">
        <w:rPr>
          <w:rFonts w:ascii="Lucida Sans Unicode" w:eastAsia="Lucida Sans Unicode" w:hAnsi="Lucida Sans Unicode" w:cs="Lucida Sans Unicode"/>
          <w:sz w:val="20"/>
          <w:szCs w:val="20"/>
          <w:lang w:val="es-ES_tradnl"/>
        </w:rPr>
        <w:t xml:space="preserve">para </w:t>
      </w:r>
      <w:r w:rsidR="002A26DD" w:rsidRPr="004C690D">
        <w:rPr>
          <w:rFonts w:ascii="Lucida Sans Unicode" w:eastAsia="Lucida Sans Unicode" w:hAnsi="Lucida Sans Unicode" w:cs="Lucida Sans Unicode"/>
          <w:sz w:val="20"/>
          <w:szCs w:val="20"/>
          <w:lang w:val="es-ES_tradnl"/>
        </w:rPr>
        <w:t>lo cual</w:t>
      </w:r>
      <w:r w:rsidR="6C9DEB2B" w:rsidRPr="004C690D">
        <w:rPr>
          <w:rFonts w:ascii="Lucida Sans Unicode" w:eastAsia="Lucida Sans Unicode" w:hAnsi="Lucida Sans Unicode" w:cs="Lucida Sans Unicode"/>
          <w:sz w:val="20"/>
          <w:szCs w:val="20"/>
          <w:lang w:val="es-ES_tradnl"/>
        </w:rPr>
        <w:t xml:space="preserve"> </w:t>
      </w:r>
      <w:r w:rsidR="002A26DD" w:rsidRPr="004C690D">
        <w:rPr>
          <w:rFonts w:ascii="Lucida Sans Unicode" w:eastAsia="Lucida Sans Unicode" w:hAnsi="Lucida Sans Unicode" w:cs="Lucida Sans Unicode"/>
          <w:sz w:val="20"/>
          <w:szCs w:val="20"/>
          <w:lang w:val="es-ES_tradnl"/>
        </w:rPr>
        <w:t xml:space="preserve">deben </w:t>
      </w:r>
      <w:r w:rsidR="6C9DEB2B" w:rsidRPr="004C690D">
        <w:rPr>
          <w:rFonts w:ascii="Lucida Sans Unicode" w:eastAsia="Lucida Sans Unicode" w:hAnsi="Lucida Sans Unicode" w:cs="Lucida Sans Unicode"/>
          <w:sz w:val="20"/>
          <w:szCs w:val="20"/>
          <w:lang w:val="es-ES_tradnl"/>
        </w:rPr>
        <w:t xml:space="preserve">celebrar y registrar el convenio de la coalición correspondiente </w:t>
      </w:r>
      <w:r w:rsidR="002A26DD" w:rsidRPr="004C690D">
        <w:rPr>
          <w:rFonts w:ascii="Lucida Sans Unicode" w:eastAsia="Lucida Sans Unicode" w:hAnsi="Lucida Sans Unicode" w:cs="Lucida Sans Unicode"/>
          <w:sz w:val="20"/>
          <w:szCs w:val="20"/>
          <w:lang w:val="es-ES_tradnl"/>
        </w:rPr>
        <w:t xml:space="preserve">ante el organismo electoral </w:t>
      </w:r>
      <w:r w:rsidR="6C9DEB2B" w:rsidRPr="004C690D">
        <w:rPr>
          <w:rFonts w:ascii="Lucida Sans Unicode" w:eastAsia="Lucida Sans Unicode" w:hAnsi="Lucida Sans Unicode" w:cs="Lucida Sans Unicode"/>
          <w:sz w:val="20"/>
          <w:szCs w:val="20"/>
          <w:lang w:val="es-ES_tradnl"/>
        </w:rPr>
        <w:t>en los términos que señalan los artículos 85, párrafo 2 y 87, párrafo 7</w:t>
      </w:r>
      <w:r w:rsidR="002A26DD" w:rsidRPr="004C690D">
        <w:rPr>
          <w:rFonts w:ascii="Lucida Sans Unicode" w:eastAsia="Lucida Sans Unicode" w:hAnsi="Lucida Sans Unicode" w:cs="Lucida Sans Unicode"/>
          <w:sz w:val="20"/>
          <w:szCs w:val="20"/>
          <w:lang w:val="es-ES_tradnl"/>
        </w:rPr>
        <w:t>,</w:t>
      </w:r>
      <w:r w:rsidR="6C9DEB2B" w:rsidRPr="004C690D">
        <w:rPr>
          <w:rFonts w:ascii="Lucida Sans Unicode" w:eastAsia="Lucida Sans Unicode" w:hAnsi="Lucida Sans Unicode" w:cs="Lucida Sans Unicode"/>
          <w:sz w:val="20"/>
          <w:szCs w:val="20"/>
          <w:lang w:val="es-ES_tradnl"/>
        </w:rPr>
        <w:t xml:space="preserve"> de la legislación general en cita.</w:t>
      </w:r>
    </w:p>
    <w:p w14:paraId="3D58ABBC" w14:textId="12E08C72" w:rsidR="195CB239" w:rsidRPr="004C690D" w:rsidRDefault="195CB239" w:rsidP="004C690D">
      <w:pPr>
        <w:spacing w:after="0" w:line="276" w:lineRule="auto"/>
        <w:jc w:val="both"/>
        <w:rPr>
          <w:rFonts w:ascii="Lucida Sans Unicode" w:hAnsi="Lucida Sans Unicode" w:cs="Lucida Sans Unicode"/>
          <w:b/>
          <w:bCs/>
          <w:sz w:val="20"/>
          <w:szCs w:val="20"/>
          <w:lang w:val="es-ES_tradnl"/>
        </w:rPr>
      </w:pPr>
      <w:r w:rsidRPr="004C690D">
        <w:rPr>
          <w:rFonts w:ascii="Lucida Sans Unicode" w:eastAsia="Lucida Sans Unicode" w:hAnsi="Lucida Sans Unicode" w:cs="Lucida Sans Unicode"/>
          <w:sz w:val="20"/>
          <w:szCs w:val="20"/>
          <w:lang w:val="es-ES_tradnl"/>
        </w:rPr>
        <w:t xml:space="preserve"> </w:t>
      </w:r>
    </w:p>
    <w:p w14:paraId="2E87787A" w14:textId="47752A4E" w:rsidR="195CB239" w:rsidRPr="004C690D" w:rsidRDefault="195CB239"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Los partidos políticos podrán formar coaliciones totales, parciales y flexibles, de conformidad con lo establecido por el artículo 88 de la Ley General de Partidos Políticos.  </w:t>
      </w:r>
    </w:p>
    <w:p w14:paraId="0D1011F4" w14:textId="1A1DAFF7" w:rsidR="195CB239" w:rsidRPr="004C690D" w:rsidRDefault="195CB239"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 </w:t>
      </w:r>
    </w:p>
    <w:p w14:paraId="214C2B52" w14:textId="12531FFD" w:rsidR="195CB239" w:rsidRPr="004C690D" w:rsidRDefault="195CB239"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lastRenderedPageBreak/>
        <w:t xml:space="preserve">En ese sentido, </w:t>
      </w:r>
      <w:r w:rsidR="006324BE" w:rsidRPr="004C690D">
        <w:rPr>
          <w:rFonts w:ascii="Lucida Sans Unicode" w:eastAsia="Lucida Sans Unicode" w:hAnsi="Lucida Sans Unicode" w:cs="Lucida Sans Unicode"/>
          <w:sz w:val="20"/>
          <w:szCs w:val="20"/>
          <w:lang w:val="es-ES_tradnl"/>
        </w:rPr>
        <w:t xml:space="preserve">la </w:t>
      </w:r>
      <w:r w:rsidRPr="004C690D">
        <w:rPr>
          <w:rFonts w:ascii="Lucida Sans Unicode" w:eastAsia="Lucida Sans Unicode" w:hAnsi="Lucida Sans Unicode" w:cs="Lucida Sans Unicode"/>
          <w:b/>
          <w:bCs/>
          <w:sz w:val="20"/>
          <w:szCs w:val="20"/>
          <w:lang w:val="es-ES_tradnl"/>
        </w:rPr>
        <w:t>coalición total</w:t>
      </w:r>
      <w:r w:rsidRPr="004C690D">
        <w:rPr>
          <w:rFonts w:ascii="Lucida Sans Unicode" w:eastAsia="Lucida Sans Unicode" w:hAnsi="Lucida Sans Unicode" w:cs="Lucida Sans Unicode"/>
          <w:sz w:val="20"/>
          <w:szCs w:val="20"/>
          <w:lang w:val="es-ES_tradnl"/>
        </w:rPr>
        <w:t xml:space="preserve"> </w:t>
      </w:r>
      <w:r w:rsidR="00920665" w:rsidRPr="004C690D">
        <w:rPr>
          <w:rFonts w:ascii="Lucida Sans Unicode" w:eastAsia="Lucida Sans Unicode" w:hAnsi="Lucida Sans Unicode" w:cs="Lucida Sans Unicode"/>
          <w:sz w:val="20"/>
          <w:szCs w:val="20"/>
          <w:lang w:val="es-ES_tradnl"/>
        </w:rPr>
        <w:t xml:space="preserve">es </w:t>
      </w:r>
      <w:r w:rsidRPr="004C690D">
        <w:rPr>
          <w:rFonts w:ascii="Lucida Sans Unicode" w:eastAsia="Lucida Sans Unicode" w:hAnsi="Lucida Sans Unicode" w:cs="Lucida Sans Unicode"/>
          <w:sz w:val="20"/>
          <w:szCs w:val="20"/>
          <w:lang w:val="es-ES_tradnl"/>
        </w:rPr>
        <w:t>aquella en la que los partidos políticos coaligados postulan en un mismo proceso electoral, a la totalidad de sus candidaturas a puestos de elección popular bajo una misma plataforma electoral.</w:t>
      </w:r>
    </w:p>
    <w:p w14:paraId="66F7BEC6" w14:textId="2702549A" w:rsidR="195CB239" w:rsidRPr="004C690D" w:rsidRDefault="195CB239"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 </w:t>
      </w:r>
    </w:p>
    <w:p w14:paraId="525E0DE1" w14:textId="2420489C" w:rsidR="195CB239" w:rsidRPr="004C690D" w:rsidRDefault="195CB239"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Por su parte, </w:t>
      </w:r>
      <w:r w:rsidR="00E04787" w:rsidRPr="004C690D">
        <w:rPr>
          <w:rFonts w:ascii="Lucida Sans Unicode" w:eastAsia="Lucida Sans Unicode" w:hAnsi="Lucida Sans Unicode" w:cs="Lucida Sans Unicode"/>
          <w:sz w:val="20"/>
          <w:szCs w:val="20"/>
          <w:lang w:val="es-ES_tradnl"/>
        </w:rPr>
        <w:t xml:space="preserve">una </w:t>
      </w:r>
      <w:r w:rsidRPr="004C690D">
        <w:rPr>
          <w:rFonts w:ascii="Lucida Sans Unicode" w:eastAsia="Lucida Sans Unicode" w:hAnsi="Lucida Sans Unicode" w:cs="Lucida Sans Unicode"/>
          <w:b/>
          <w:bCs/>
          <w:sz w:val="20"/>
          <w:szCs w:val="20"/>
          <w:lang w:val="es-ES_tradnl"/>
        </w:rPr>
        <w:t>coalición parcial</w:t>
      </w:r>
      <w:r w:rsidRPr="004C690D">
        <w:rPr>
          <w:rFonts w:ascii="Lucida Sans Unicode" w:eastAsia="Lucida Sans Unicode" w:hAnsi="Lucida Sans Unicode" w:cs="Lucida Sans Unicode"/>
          <w:sz w:val="20"/>
          <w:szCs w:val="20"/>
          <w:lang w:val="es-ES_tradnl"/>
        </w:rPr>
        <w:t xml:space="preserve"> es aquélla en la que los partidos políticos coaligados postulan en un mismo proceso electoral, al menos a cincuenta por ciento de sus candidaturas a puestos de elección popular bajo una misma plataforma electoral; mientras que la </w:t>
      </w:r>
      <w:r w:rsidRPr="004C690D">
        <w:rPr>
          <w:rFonts w:ascii="Lucida Sans Unicode" w:eastAsia="Lucida Sans Unicode" w:hAnsi="Lucida Sans Unicode" w:cs="Lucida Sans Unicode"/>
          <w:b/>
          <w:bCs/>
          <w:sz w:val="20"/>
          <w:szCs w:val="20"/>
          <w:lang w:val="es-ES_tradnl"/>
        </w:rPr>
        <w:t>coalición flexible</w:t>
      </w:r>
      <w:r w:rsidRPr="004C690D">
        <w:rPr>
          <w:rFonts w:ascii="Lucida Sans Unicode" w:eastAsia="Lucida Sans Unicode" w:hAnsi="Lucida Sans Unicode" w:cs="Lucida Sans Unicode"/>
          <w:sz w:val="20"/>
          <w:szCs w:val="20"/>
          <w:lang w:val="es-ES_tradnl"/>
        </w:rPr>
        <w:t xml:space="preserve"> es aquella en la que los partidos políticos coaligados postulan en un mismo proceso electoral, al menos a un veinticinco por ciento de candidaturas a puestos de elección popular bajo una misma plataforma electoral.</w:t>
      </w:r>
    </w:p>
    <w:p w14:paraId="7D67A5BC" w14:textId="77777777" w:rsidR="00241091" w:rsidRPr="004C690D" w:rsidRDefault="00241091" w:rsidP="004C690D">
      <w:pPr>
        <w:spacing w:after="0" w:line="276" w:lineRule="auto"/>
        <w:jc w:val="both"/>
        <w:rPr>
          <w:rFonts w:ascii="Lucida Sans Unicode" w:hAnsi="Lucida Sans Unicode" w:cs="Lucida Sans Unicode"/>
          <w:sz w:val="20"/>
          <w:szCs w:val="20"/>
          <w:lang w:val="es-ES_tradnl"/>
        </w:rPr>
      </w:pPr>
    </w:p>
    <w:p w14:paraId="04E47515" w14:textId="562267EA" w:rsidR="00F2752C" w:rsidRPr="004C690D" w:rsidRDefault="64E3384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Además, </w:t>
      </w:r>
      <w:r w:rsidR="6E28974D" w:rsidRPr="004C690D">
        <w:rPr>
          <w:rFonts w:ascii="Lucida Sans Unicode" w:hAnsi="Lucida Sans Unicode" w:cs="Lucida Sans Unicode"/>
          <w:sz w:val="20"/>
          <w:szCs w:val="20"/>
          <w:lang w:val="es-ES_tradnl"/>
        </w:rPr>
        <w:t xml:space="preserve">las coaliciones </w:t>
      </w:r>
      <w:r w:rsidR="004130BD" w:rsidRPr="004C690D">
        <w:rPr>
          <w:rFonts w:ascii="Lucida Sans Unicode" w:hAnsi="Lucida Sans Unicode" w:cs="Lucida Sans Unicode"/>
          <w:sz w:val="20"/>
          <w:szCs w:val="20"/>
          <w:lang w:val="es-ES_tradnl"/>
        </w:rPr>
        <w:t xml:space="preserve">deben </w:t>
      </w:r>
      <w:r w:rsidR="1F42479F" w:rsidRPr="004C690D">
        <w:rPr>
          <w:rFonts w:ascii="Lucida Sans Unicode" w:hAnsi="Lucida Sans Unicode" w:cs="Lucida Sans Unicode"/>
          <w:sz w:val="20"/>
          <w:szCs w:val="20"/>
          <w:lang w:val="es-ES_tradnl"/>
        </w:rPr>
        <w:t>presentar</w:t>
      </w:r>
      <w:r w:rsidR="004130BD" w:rsidRPr="004C690D">
        <w:rPr>
          <w:rFonts w:ascii="Lucida Sans Unicode" w:hAnsi="Lucida Sans Unicode" w:cs="Lucida Sans Unicode"/>
          <w:sz w:val="20"/>
          <w:szCs w:val="20"/>
          <w:lang w:val="es-ES_tradnl"/>
        </w:rPr>
        <w:t>, invariablemente,</w:t>
      </w:r>
      <w:r w:rsidR="1F42479F" w:rsidRPr="004C690D">
        <w:rPr>
          <w:rFonts w:ascii="Lucida Sans Unicode" w:hAnsi="Lucida Sans Unicode" w:cs="Lucida Sans Unicode"/>
          <w:sz w:val="20"/>
          <w:szCs w:val="20"/>
          <w:lang w:val="es-ES_tradnl"/>
        </w:rPr>
        <w:t xml:space="preserve"> las solicitudes de registro de sus candidaturas con los emblemas de los partidos que integran la </w:t>
      </w:r>
      <w:r w:rsidR="004130BD" w:rsidRPr="004C690D">
        <w:rPr>
          <w:rFonts w:ascii="Lucida Sans Unicode" w:hAnsi="Lucida Sans Unicode" w:cs="Lucida Sans Unicode"/>
          <w:sz w:val="20"/>
          <w:szCs w:val="20"/>
          <w:lang w:val="es-ES_tradnl"/>
        </w:rPr>
        <w:t>unión</w:t>
      </w:r>
      <w:r w:rsidR="1F42479F" w:rsidRPr="004C690D">
        <w:rPr>
          <w:rFonts w:ascii="Lucida Sans Unicode" w:hAnsi="Lucida Sans Unicode" w:cs="Lucida Sans Unicode"/>
          <w:sz w:val="20"/>
          <w:szCs w:val="20"/>
          <w:lang w:val="es-ES_tradnl"/>
        </w:rPr>
        <w:t xml:space="preserve">, de conformidad a lo establecido por </w:t>
      </w:r>
      <w:r w:rsidR="004130BD" w:rsidRPr="004C690D">
        <w:rPr>
          <w:rFonts w:ascii="Lucida Sans Unicode" w:hAnsi="Lucida Sans Unicode" w:cs="Lucida Sans Unicode"/>
          <w:sz w:val="20"/>
          <w:szCs w:val="20"/>
          <w:lang w:val="es-ES_tradnl"/>
        </w:rPr>
        <w:t>la ley general referida y el</w:t>
      </w:r>
      <w:r w:rsidR="1F42479F" w:rsidRPr="004C690D">
        <w:rPr>
          <w:rFonts w:ascii="Lucida Sans Unicode" w:hAnsi="Lucida Sans Unicode" w:cs="Lucida Sans Unicode"/>
          <w:sz w:val="20"/>
          <w:szCs w:val="20"/>
          <w:lang w:val="es-ES_tradnl"/>
        </w:rPr>
        <w:t xml:space="preserve"> artículo 243 del código local de la materia.</w:t>
      </w:r>
    </w:p>
    <w:p w14:paraId="6B8EAB39" w14:textId="40C08E68" w:rsidR="00F2752C" w:rsidRPr="004C690D" w:rsidRDefault="00F2752C" w:rsidP="004C690D">
      <w:pPr>
        <w:spacing w:after="0" w:line="276" w:lineRule="auto"/>
        <w:jc w:val="both"/>
        <w:rPr>
          <w:rFonts w:ascii="Lucida Sans Unicode" w:hAnsi="Lucida Sans Unicode" w:cs="Lucida Sans Unicode"/>
          <w:sz w:val="20"/>
          <w:szCs w:val="20"/>
          <w:lang w:val="es-ES_tradnl"/>
        </w:rPr>
      </w:pPr>
    </w:p>
    <w:p w14:paraId="6B9A3667" w14:textId="50D825E0" w:rsidR="00A9413F" w:rsidRPr="004C690D" w:rsidRDefault="47B8179D"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Lucida Sans Unicode" w:hAnsi="Lucida Sans Unicode" w:cs="Lucida Sans Unicode"/>
          <w:b/>
          <w:bCs/>
          <w:color w:val="000000" w:themeColor="text1"/>
          <w:sz w:val="20"/>
          <w:szCs w:val="20"/>
          <w:lang w:val="es-ES_tradnl"/>
        </w:rPr>
        <w:t xml:space="preserve">X. </w:t>
      </w:r>
      <w:r w:rsidR="6840D98D" w:rsidRPr="004C690D">
        <w:rPr>
          <w:rFonts w:ascii="Lucida Sans Unicode" w:eastAsia="Lucida Sans Unicode" w:hAnsi="Lucida Sans Unicode" w:cs="Lucida Sans Unicode"/>
          <w:b/>
          <w:bCs/>
          <w:sz w:val="20"/>
          <w:szCs w:val="20"/>
          <w:lang w:val="es-ES_tradnl"/>
        </w:rPr>
        <w:t>DE LA ACCIÓN DE INCONSTITUCIONALIDAD 161/2023 Y SUS ACUMULADOS 166/2023, 167/2023, 169/2023 Y 171/2023.</w:t>
      </w:r>
      <w:r w:rsidR="6840D98D" w:rsidRPr="004C690D">
        <w:rPr>
          <w:rFonts w:ascii="Lucida Sans Unicode" w:eastAsia="Lucida Sans Unicode" w:hAnsi="Lucida Sans Unicode" w:cs="Lucida Sans Unicode"/>
          <w:color w:val="000000" w:themeColor="text1"/>
          <w:sz w:val="20"/>
          <w:szCs w:val="20"/>
          <w:lang w:val="es-ES_tradnl"/>
        </w:rPr>
        <w:t xml:space="preserve"> </w:t>
      </w:r>
      <w:r w:rsidR="2FA32C97" w:rsidRPr="004C690D">
        <w:rPr>
          <w:rFonts w:ascii="Lucida Sans Unicode" w:eastAsia="Lucida Sans Unicode" w:hAnsi="Lucida Sans Unicode" w:cs="Lucida Sans Unicode"/>
          <w:color w:val="000000" w:themeColor="text1"/>
          <w:sz w:val="20"/>
          <w:szCs w:val="20"/>
          <w:lang w:val="es-ES_tradnl"/>
        </w:rPr>
        <w:t xml:space="preserve">Tal y como quedo señalado en el punto de antecedentes 13 del presente </w:t>
      </w:r>
      <w:r w:rsidR="6E40E16A" w:rsidRPr="004C690D">
        <w:rPr>
          <w:rFonts w:ascii="Lucida Sans Unicode" w:hAnsi="Lucida Sans Unicode" w:cs="Lucida Sans Unicode"/>
          <w:sz w:val="20"/>
          <w:szCs w:val="20"/>
          <w:lang w:val="es-ES_tradnl"/>
        </w:rPr>
        <w:t>acuerdo, la</w:t>
      </w:r>
      <w:r w:rsidR="6840D98D" w:rsidRPr="004C690D">
        <w:rPr>
          <w:rFonts w:ascii="Lucida Sans Unicode" w:hAnsi="Lucida Sans Unicode" w:cs="Lucida Sans Unicode"/>
          <w:sz w:val="20"/>
          <w:szCs w:val="20"/>
          <w:lang w:val="es-ES_tradnl"/>
        </w:rPr>
        <w:t xml:space="preserve"> Suprema Corte de Justicia de la Nación declaró la invalidez del artículo 237 </w:t>
      </w:r>
      <w:proofErr w:type="spellStart"/>
      <w:r w:rsidR="6840D98D" w:rsidRPr="004C690D">
        <w:rPr>
          <w:rFonts w:ascii="Lucida Sans Unicode" w:hAnsi="Lucida Sans Unicode" w:cs="Lucida Sans Unicode"/>
          <w:sz w:val="20"/>
          <w:szCs w:val="20"/>
          <w:lang w:val="es-ES_tradnl"/>
        </w:rPr>
        <w:t>Qu</w:t>
      </w:r>
      <w:r w:rsidR="002C588C">
        <w:rPr>
          <w:rFonts w:ascii="Lucida Sans Unicode" w:hAnsi="Lucida Sans Unicode" w:cs="Lucida Sans Unicode"/>
          <w:sz w:val="20"/>
          <w:szCs w:val="20"/>
          <w:lang w:val="es-ES_tradnl"/>
        </w:rPr>
        <w:t>a</w:t>
      </w:r>
      <w:r w:rsidR="6840D98D" w:rsidRPr="004C690D">
        <w:rPr>
          <w:rFonts w:ascii="Lucida Sans Unicode" w:hAnsi="Lucida Sans Unicode" w:cs="Lucida Sans Unicode"/>
          <w:sz w:val="20"/>
          <w:szCs w:val="20"/>
          <w:lang w:val="es-ES_tradnl"/>
        </w:rPr>
        <w:t>ter</w:t>
      </w:r>
      <w:proofErr w:type="spellEnd"/>
      <w:r w:rsidR="6840D98D" w:rsidRPr="004C690D">
        <w:rPr>
          <w:rFonts w:ascii="Lucida Sans Unicode" w:hAnsi="Lucida Sans Unicode" w:cs="Lucida Sans Unicode"/>
          <w:sz w:val="20"/>
          <w:szCs w:val="20"/>
          <w:lang w:val="es-ES_tradnl"/>
        </w:rPr>
        <w:t>, párrafo primero, inciso I, II y III</w:t>
      </w:r>
      <w:r w:rsidR="190565FD" w:rsidRPr="004C690D">
        <w:rPr>
          <w:rFonts w:ascii="Lucida Sans Unicode" w:hAnsi="Lucida Sans Unicode" w:cs="Lucida Sans Unicode"/>
          <w:sz w:val="20"/>
          <w:szCs w:val="20"/>
          <w:lang w:val="es-ES_tradnl"/>
        </w:rPr>
        <w:t>,</w:t>
      </w:r>
      <w:r w:rsidR="74A777CE" w:rsidRPr="004C690D">
        <w:rPr>
          <w:rFonts w:ascii="Lucida Sans Unicode" w:hAnsi="Lucida Sans Unicode" w:cs="Lucida Sans Unicode"/>
          <w:sz w:val="20"/>
          <w:szCs w:val="20"/>
          <w:lang w:val="es-ES_tradnl"/>
        </w:rPr>
        <w:t xml:space="preserve"> del Código Electoral del Estado de Jalisco</w:t>
      </w:r>
      <w:r w:rsidR="00A9413F" w:rsidRPr="004C690D">
        <w:rPr>
          <w:rFonts w:ascii="Lucida Sans Unicode" w:hAnsi="Lucida Sans Unicode" w:cs="Lucida Sans Unicode"/>
          <w:sz w:val="20"/>
          <w:szCs w:val="20"/>
          <w:lang w:val="es-ES_tradnl"/>
        </w:rPr>
        <w:t>, relativo a la forma en que deben contabilizarse las postulaciones de los partidos integrantes de coaliciones, en relación con las reglas de paridad de género.</w:t>
      </w:r>
    </w:p>
    <w:p w14:paraId="2D2F1BC7" w14:textId="77777777" w:rsidR="00A9413F" w:rsidRPr="004C690D" w:rsidRDefault="00A9413F" w:rsidP="004C690D">
      <w:pPr>
        <w:spacing w:after="0" w:line="276" w:lineRule="auto"/>
        <w:jc w:val="both"/>
        <w:rPr>
          <w:rFonts w:ascii="Lucida Sans Unicode" w:hAnsi="Lucida Sans Unicode" w:cs="Lucida Sans Unicode"/>
          <w:sz w:val="20"/>
          <w:szCs w:val="20"/>
          <w:lang w:val="es-ES_tradnl"/>
        </w:rPr>
      </w:pPr>
    </w:p>
    <w:p w14:paraId="0E3278D1" w14:textId="17BFF862" w:rsidR="00F2752C" w:rsidRPr="004C690D" w:rsidRDefault="447D417A"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sz w:val="20"/>
          <w:szCs w:val="20"/>
          <w:lang w:val="es-ES_tradnl"/>
        </w:rPr>
        <w:t xml:space="preserve">En razón a ello, es importante señalar </w:t>
      </w:r>
      <w:r w:rsidR="58E1D43B" w:rsidRPr="004C690D">
        <w:rPr>
          <w:rFonts w:ascii="Lucida Sans Unicode" w:hAnsi="Lucida Sans Unicode" w:cs="Lucida Sans Unicode"/>
          <w:sz w:val="20"/>
          <w:szCs w:val="20"/>
          <w:lang w:val="es-ES_tradnl"/>
        </w:rPr>
        <w:t>que,</w:t>
      </w:r>
      <w:r w:rsidRPr="004C690D">
        <w:rPr>
          <w:rFonts w:ascii="Lucida Sans Unicode" w:hAnsi="Lucida Sans Unicode" w:cs="Lucida Sans Unicode"/>
          <w:sz w:val="20"/>
          <w:szCs w:val="20"/>
          <w:lang w:val="es-ES_tradnl"/>
        </w:rPr>
        <w:t xml:space="preserve"> </w:t>
      </w:r>
      <w:r w:rsidR="2685E9B0" w:rsidRPr="004C690D">
        <w:rPr>
          <w:rFonts w:ascii="Lucida Sans Unicode" w:hAnsi="Lucida Sans Unicode" w:cs="Lucida Sans Unicode"/>
          <w:sz w:val="20"/>
          <w:szCs w:val="20"/>
          <w:lang w:val="es-ES_tradnl"/>
        </w:rPr>
        <w:t>durante la</w:t>
      </w:r>
      <w:r w:rsidRPr="004C690D">
        <w:rPr>
          <w:rFonts w:ascii="Lucida Sans Unicode" w:hAnsi="Lucida Sans Unicode" w:cs="Lucida Sans Unicode"/>
          <w:sz w:val="20"/>
          <w:szCs w:val="20"/>
          <w:lang w:val="es-ES_tradnl"/>
        </w:rPr>
        <w:t xml:space="preserve"> </w:t>
      </w:r>
      <w:r w:rsidR="739EC446" w:rsidRPr="004C690D">
        <w:rPr>
          <w:rFonts w:ascii="Lucida Sans Unicode" w:hAnsi="Lucida Sans Unicode" w:cs="Lucida Sans Unicode"/>
          <w:sz w:val="20"/>
          <w:szCs w:val="20"/>
          <w:lang w:val="es-ES_tradnl"/>
        </w:rPr>
        <w:t xml:space="preserve">sesión </w:t>
      </w:r>
      <w:r w:rsidR="7665C4A6" w:rsidRPr="004C690D">
        <w:rPr>
          <w:rFonts w:ascii="Lucida Sans Unicode" w:eastAsia="Lucida Sans Unicode" w:hAnsi="Lucida Sans Unicode" w:cs="Lucida Sans Unicode"/>
          <w:color w:val="000000" w:themeColor="text1"/>
          <w:sz w:val="20"/>
          <w:szCs w:val="20"/>
          <w:lang w:val="es-ES_tradnl"/>
        </w:rPr>
        <w:t xml:space="preserve">celebrada </w:t>
      </w:r>
      <w:r w:rsidR="798F61A2" w:rsidRPr="004C690D">
        <w:rPr>
          <w:rFonts w:ascii="Lucida Sans Unicode" w:eastAsia="Lucida Sans Unicode" w:hAnsi="Lucida Sans Unicode" w:cs="Lucida Sans Unicode"/>
          <w:color w:val="000000" w:themeColor="text1"/>
          <w:sz w:val="20"/>
          <w:szCs w:val="20"/>
          <w:lang w:val="es-ES_tradnl"/>
        </w:rPr>
        <w:t>el 23</w:t>
      </w:r>
      <w:r w:rsidR="739EC446" w:rsidRPr="004C690D">
        <w:rPr>
          <w:rFonts w:ascii="Lucida Sans Unicode" w:hAnsi="Lucida Sans Unicode" w:cs="Lucida Sans Unicode"/>
          <w:sz w:val="20"/>
          <w:szCs w:val="20"/>
          <w:lang w:val="es-ES_tradnl"/>
        </w:rPr>
        <w:t xml:space="preserve"> de noviembre d</w:t>
      </w:r>
      <w:r w:rsidR="33E2E3AF" w:rsidRPr="004C690D">
        <w:rPr>
          <w:rFonts w:ascii="Lucida Sans Unicode" w:hAnsi="Lucida Sans Unicode" w:cs="Lucida Sans Unicode"/>
          <w:sz w:val="20"/>
          <w:szCs w:val="20"/>
          <w:lang w:val="es-ES_tradnl"/>
        </w:rPr>
        <w:t>el presente año</w:t>
      </w:r>
      <w:r w:rsidR="34FB5976" w:rsidRPr="004C690D">
        <w:rPr>
          <w:rFonts w:ascii="Lucida Sans Unicode" w:hAnsi="Lucida Sans Unicode" w:cs="Lucida Sans Unicode"/>
          <w:sz w:val="20"/>
          <w:szCs w:val="20"/>
          <w:lang w:val="es-ES_tradnl"/>
        </w:rPr>
        <w:t>, por</w:t>
      </w:r>
      <w:r w:rsidR="22A823CF" w:rsidRPr="004C690D">
        <w:rPr>
          <w:rFonts w:ascii="Lucida Sans Unicode" w:hAnsi="Lucida Sans Unicode" w:cs="Lucida Sans Unicode"/>
          <w:sz w:val="20"/>
          <w:szCs w:val="20"/>
          <w:lang w:val="es-ES_tradnl"/>
        </w:rPr>
        <w:t xml:space="preserve"> el</w:t>
      </w:r>
      <w:r w:rsidR="22A823CF" w:rsidRPr="004C690D">
        <w:rPr>
          <w:rFonts w:ascii="Lucida Sans Unicode" w:eastAsia="Lucida Sans Unicode" w:hAnsi="Lucida Sans Unicode" w:cs="Lucida Sans Unicode"/>
          <w:color w:val="000000" w:themeColor="text1"/>
          <w:sz w:val="20"/>
          <w:szCs w:val="20"/>
          <w:lang w:val="es-ES_tradnl"/>
        </w:rPr>
        <w:t xml:space="preserve"> Pleno de la Suprema Corte de Justicia de la Nación</w:t>
      </w:r>
      <w:r w:rsidR="0B44C783" w:rsidRPr="004C690D">
        <w:rPr>
          <w:rFonts w:ascii="Lucida Sans Unicode" w:eastAsia="Lucida Sans Unicode" w:hAnsi="Lucida Sans Unicode" w:cs="Lucida Sans Unicode"/>
          <w:color w:val="000000" w:themeColor="text1"/>
          <w:sz w:val="20"/>
          <w:szCs w:val="20"/>
          <w:lang w:val="es-ES_tradnl"/>
        </w:rPr>
        <w:t xml:space="preserve"> (SCJN)</w:t>
      </w:r>
      <w:r w:rsidR="22A823CF" w:rsidRPr="004C690D">
        <w:rPr>
          <w:rFonts w:ascii="Lucida Sans Unicode" w:eastAsia="Lucida Sans Unicode" w:hAnsi="Lucida Sans Unicode" w:cs="Lucida Sans Unicode"/>
          <w:color w:val="000000" w:themeColor="text1"/>
          <w:sz w:val="20"/>
          <w:szCs w:val="20"/>
          <w:lang w:val="es-ES_tradnl"/>
        </w:rPr>
        <w:t xml:space="preserve">, </w:t>
      </w:r>
      <w:r w:rsidR="739EC446" w:rsidRPr="004C690D">
        <w:rPr>
          <w:rFonts w:ascii="Lucida Sans Unicode" w:hAnsi="Lucida Sans Unicode" w:cs="Lucida Sans Unicode"/>
          <w:sz w:val="20"/>
          <w:szCs w:val="20"/>
          <w:lang w:val="es-ES_tradnl"/>
        </w:rPr>
        <w:t>el ministro ponente expuso el a</w:t>
      </w:r>
      <w:r w:rsidR="50139B11" w:rsidRPr="004C690D">
        <w:rPr>
          <w:rFonts w:ascii="Lucida Sans Unicode" w:hAnsi="Lucida Sans Unicode" w:cs="Lucida Sans Unicode"/>
          <w:sz w:val="20"/>
          <w:szCs w:val="20"/>
          <w:lang w:val="es-ES_tradnl"/>
        </w:rPr>
        <w:t xml:space="preserve">partado </w:t>
      </w:r>
      <w:r w:rsidR="759BD81E" w:rsidRPr="004C690D">
        <w:rPr>
          <w:rFonts w:ascii="Lucida Sans Unicode" w:hAnsi="Lucida Sans Unicode" w:cs="Lucida Sans Unicode"/>
          <w:sz w:val="20"/>
          <w:szCs w:val="20"/>
          <w:lang w:val="es-ES_tradnl"/>
        </w:rPr>
        <w:t xml:space="preserve">de </w:t>
      </w:r>
      <w:r w:rsidR="50139B11" w:rsidRPr="004C690D">
        <w:rPr>
          <w:rFonts w:ascii="Lucida Sans Unicode" w:hAnsi="Lucida Sans Unicode" w:cs="Lucida Sans Unicode"/>
          <w:i/>
          <w:iCs/>
          <w:sz w:val="20"/>
          <w:szCs w:val="20"/>
          <w:lang w:val="es-ES_tradnl"/>
        </w:rPr>
        <w:t>REGULACIÓN EN MATERIA DE COALICIONES</w:t>
      </w:r>
      <w:r w:rsidR="2565D4FA" w:rsidRPr="004C690D">
        <w:rPr>
          <w:rFonts w:ascii="Lucida Sans Unicode" w:hAnsi="Lucida Sans Unicode" w:cs="Lucida Sans Unicode"/>
          <w:sz w:val="20"/>
          <w:szCs w:val="20"/>
          <w:lang w:val="es-ES_tradnl"/>
        </w:rPr>
        <w:t xml:space="preserve"> </w:t>
      </w:r>
      <w:r w:rsidR="7E85D3D4" w:rsidRPr="004C690D">
        <w:rPr>
          <w:rFonts w:ascii="Lucida Sans Unicode" w:hAnsi="Lucida Sans Unicode" w:cs="Lucida Sans Unicode"/>
          <w:sz w:val="20"/>
          <w:szCs w:val="20"/>
          <w:lang w:val="es-ES_tradnl"/>
        </w:rPr>
        <w:t xml:space="preserve">y argumentó </w:t>
      </w:r>
      <w:r w:rsidR="5E78A180" w:rsidRPr="004C690D">
        <w:rPr>
          <w:rFonts w:ascii="Lucida Sans Unicode" w:eastAsia="Lucida Sans Unicode" w:hAnsi="Lucida Sans Unicode" w:cs="Lucida Sans Unicode"/>
          <w:color w:val="000000" w:themeColor="text1"/>
          <w:sz w:val="20"/>
          <w:szCs w:val="20"/>
          <w:lang w:val="es-ES_tradnl"/>
        </w:rPr>
        <w:t xml:space="preserve">que </w:t>
      </w:r>
      <w:r w:rsidR="1A899A59" w:rsidRPr="004C690D">
        <w:rPr>
          <w:rFonts w:ascii="Lucida Sans Unicode" w:eastAsia="Lucida Sans Unicode" w:hAnsi="Lucida Sans Unicode" w:cs="Lucida Sans Unicode"/>
          <w:color w:val="000000" w:themeColor="text1"/>
          <w:sz w:val="20"/>
          <w:szCs w:val="20"/>
          <w:lang w:val="es-ES_tradnl"/>
        </w:rPr>
        <w:t>l</w:t>
      </w:r>
      <w:r w:rsidR="3CAD96DF" w:rsidRPr="004C690D">
        <w:rPr>
          <w:rFonts w:ascii="Lucida Sans Unicode" w:eastAsia="Lucida Sans Unicode" w:hAnsi="Lucida Sans Unicode" w:cs="Lucida Sans Unicode"/>
          <w:color w:val="000000" w:themeColor="text1"/>
          <w:sz w:val="20"/>
          <w:szCs w:val="20"/>
          <w:lang w:val="es-ES_tradnl"/>
        </w:rPr>
        <w:t>a norma</w:t>
      </w:r>
      <w:r w:rsidR="46F59A6E" w:rsidRPr="004C690D">
        <w:rPr>
          <w:rFonts w:ascii="Lucida Sans Unicode" w:eastAsia="Lucida Sans Unicode" w:hAnsi="Lucida Sans Unicode" w:cs="Lucida Sans Unicode"/>
          <w:color w:val="000000" w:themeColor="text1"/>
          <w:sz w:val="20"/>
          <w:szCs w:val="20"/>
          <w:lang w:val="es-ES_tradnl"/>
        </w:rPr>
        <w:t xml:space="preserve"> debía </w:t>
      </w:r>
      <w:r w:rsidR="3CAD96DF" w:rsidRPr="004C690D">
        <w:rPr>
          <w:rFonts w:ascii="Lucida Sans Unicode" w:eastAsia="Lucida Sans Unicode" w:hAnsi="Lucida Sans Unicode" w:cs="Lucida Sans Unicode"/>
          <w:color w:val="000000" w:themeColor="text1"/>
          <w:sz w:val="20"/>
          <w:szCs w:val="20"/>
          <w:lang w:val="es-ES_tradnl"/>
        </w:rPr>
        <w:t>declar</w:t>
      </w:r>
      <w:r w:rsidR="790B2F80" w:rsidRPr="004C690D">
        <w:rPr>
          <w:rFonts w:ascii="Lucida Sans Unicode" w:eastAsia="Lucida Sans Unicode" w:hAnsi="Lucida Sans Unicode" w:cs="Lucida Sans Unicode"/>
          <w:color w:val="000000" w:themeColor="text1"/>
          <w:sz w:val="20"/>
          <w:szCs w:val="20"/>
          <w:lang w:val="es-ES_tradnl"/>
        </w:rPr>
        <w:t>arse</w:t>
      </w:r>
      <w:r w:rsidR="3CAD96DF" w:rsidRPr="004C690D">
        <w:rPr>
          <w:rFonts w:ascii="Lucida Sans Unicode" w:eastAsia="Lucida Sans Unicode" w:hAnsi="Lucida Sans Unicode" w:cs="Lucida Sans Unicode"/>
          <w:color w:val="000000" w:themeColor="text1"/>
          <w:sz w:val="20"/>
          <w:szCs w:val="20"/>
          <w:lang w:val="es-ES_tradnl"/>
        </w:rPr>
        <w:t xml:space="preserve"> inv</w:t>
      </w:r>
      <w:r w:rsidR="5C0E02E0" w:rsidRPr="004C690D">
        <w:rPr>
          <w:rFonts w:ascii="Lucida Sans Unicode" w:eastAsia="Lucida Sans Unicode" w:hAnsi="Lucida Sans Unicode" w:cs="Lucida Sans Unicode"/>
          <w:color w:val="000000" w:themeColor="text1"/>
          <w:sz w:val="20"/>
          <w:szCs w:val="20"/>
          <w:lang w:val="es-ES_tradnl"/>
        </w:rPr>
        <w:t>á</w:t>
      </w:r>
      <w:r w:rsidR="3CAD96DF" w:rsidRPr="004C690D">
        <w:rPr>
          <w:rFonts w:ascii="Lucida Sans Unicode" w:eastAsia="Lucida Sans Unicode" w:hAnsi="Lucida Sans Unicode" w:cs="Lucida Sans Unicode"/>
          <w:color w:val="000000" w:themeColor="text1"/>
          <w:sz w:val="20"/>
          <w:szCs w:val="20"/>
          <w:lang w:val="es-ES_tradnl"/>
        </w:rPr>
        <w:t xml:space="preserve">lida, toda vez que </w:t>
      </w:r>
      <w:r w:rsidR="5E78A180" w:rsidRPr="004C690D">
        <w:rPr>
          <w:rFonts w:ascii="Lucida Sans Unicode" w:eastAsia="Lucida Sans Unicode" w:hAnsi="Lucida Sans Unicode" w:cs="Lucida Sans Unicode"/>
          <w:color w:val="000000" w:themeColor="text1"/>
          <w:sz w:val="20"/>
          <w:szCs w:val="20"/>
          <w:lang w:val="es-ES_tradnl"/>
        </w:rPr>
        <w:t>el Congreso del Estado de Jalisco legisló en materia de coalicione</w:t>
      </w:r>
      <w:r w:rsidR="3483E60D" w:rsidRPr="004C690D">
        <w:rPr>
          <w:rFonts w:ascii="Lucida Sans Unicode" w:eastAsia="Lucida Sans Unicode" w:hAnsi="Lucida Sans Unicode" w:cs="Lucida Sans Unicode"/>
          <w:color w:val="000000" w:themeColor="text1"/>
          <w:sz w:val="20"/>
          <w:szCs w:val="20"/>
          <w:lang w:val="es-ES_tradnl"/>
        </w:rPr>
        <w:t>s</w:t>
      </w:r>
      <w:r w:rsidR="5E4E3F75" w:rsidRPr="004C690D">
        <w:rPr>
          <w:rFonts w:ascii="Lucida Sans Unicode" w:eastAsia="Lucida Sans Unicode" w:hAnsi="Lucida Sans Unicode" w:cs="Lucida Sans Unicode"/>
          <w:color w:val="000000" w:themeColor="text1"/>
          <w:sz w:val="20"/>
          <w:szCs w:val="20"/>
          <w:lang w:val="es-ES_tradnl"/>
        </w:rPr>
        <w:t>,</w:t>
      </w:r>
      <w:r w:rsidR="2BF254EA" w:rsidRPr="004C690D">
        <w:rPr>
          <w:rFonts w:ascii="Lucida Sans Unicode" w:eastAsia="Lucida Sans Unicode" w:hAnsi="Lucida Sans Unicode" w:cs="Lucida Sans Unicode"/>
          <w:color w:val="000000" w:themeColor="text1"/>
          <w:sz w:val="20"/>
          <w:szCs w:val="20"/>
          <w:lang w:val="es-ES_tradnl"/>
        </w:rPr>
        <w:t xml:space="preserve"> </w:t>
      </w:r>
      <w:r w:rsidR="000C69FE" w:rsidRPr="004C690D">
        <w:rPr>
          <w:rFonts w:ascii="Lucida Sans Unicode" w:eastAsia="Lucida Sans Unicode" w:hAnsi="Lucida Sans Unicode" w:cs="Lucida Sans Unicode"/>
          <w:color w:val="000000" w:themeColor="text1"/>
          <w:sz w:val="20"/>
          <w:szCs w:val="20"/>
          <w:lang w:val="es-ES_tradnl"/>
        </w:rPr>
        <w:t>es decir, en una temática</w:t>
      </w:r>
      <w:r w:rsidR="5E78A180" w:rsidRPr="004C690D">
        <w:rPr>
          <w:rFonts w:ascii="Lucida Sans Unicode" w:eastAsia="Lucida Sans Unicode" w:hAnsi="Lucida Sans Unicode" w:cs="Lucida Sans Unicode"/>
          <w:color w:val="000000" w:themeColor="text1"/>
          <w:sz w:val="20"/>
          <w:szCs w:val="20"/>
          <w:lang w:val="es-ES_tradnl"/>
        </w:rPr>
        <w:t xml:space="preserve"> reservada </w:t>
      </w:r>
      <w:r w:rsidR="000C69FE" w:rsidRPr="004C690D">
        <w:rPr>
          <w:rFonts w:ascii="Lucida Sans Unicode" w:eastAsia="Lucida Sans Unicode" w:hAnsi="Lucida Sans Unicode" w:cs="Lucida Sans Unicode"/>
          <w:color w:val="000000" w:themeColor="text1"/>
          <w:sz w:val="20"/>
          <w:szCs w:val="20"/>
          <w:lang w:val="es-ES_tradnl"/>
        </w:rPr>
        <w:t xml:space="preserve">a la competencia </w:t>
      </w:r>
      <w:r w:rsidR="5E78A180" w:rsidRPr="004C690D">
        <w:rPr>
          <w:rFonts w:ascii="Lucida Sans Unicode" w:eastAsia="Lucida Sans Unicode" w:hAnsi="Lucida Sans Unicode" w:cs="Lucida Sans Unicode"/>
          <w:color w:val="000000" w:themeColor="text1"/>
          <w:sz w:val="20"/>
          <w:szCs w:val="20"/>
          <w:lang w:val="es-ES_tradnl"/>
        </w:rPr>
        <w:t>a</w:t>
      </w:r>
      <w:r w:rsidR="6AEA1DAF" w:rsidRPr="004C690D">
        <w:rPr>
          <w:rFonts w:ascii="Lucida Sans Unicode" w:eastAsia="Lucida Sans Unicode" w:hAnsi="Lucida Sans Unicode" w:cs="Lucida Sans Unicode"/>
          <w:color w:val="000000" w:themeColor="text1"/>
          <w:sz w:val="20"/>
          <w:szCs w:val="20"/>
          <w:lang w:val="es-ES_tradnl"/>
        </w:rPr>
        <w:t>l Congreso de la Unión.</w:t>
      </w:r>
      <w:r w:rsidR="000C69FE" w:rsidRPr="004C690D">
        <w:rPr>
          <w:rFonts w:ascii="Lucida Sans Unicode" w:eastAsia="Lucida Sans Unicode" w:hAnsi="Lucida Sans Unicode" w:cs="Lucida Sans Unicode"/>
          <w:color w:val="000000" w:themeColor="text1"/>
          <w:sz w:val="20"/>
          <w:szCs w:val="20"/>
          <w:lang w:val="es-ES_tradnl"/>
        </w:rPr>
        <w:t xml:space="preserve"> Al reunir la votación necesaria, en la sesión de resolución se determinó declarar inválida la citada disposición legal.</w:t>
      </w:r>
    </w:p>
    <w:p w14:paraId="6215D453" w14:textId="77777777" w:rsidR="00A77473" w:rsidRPr="004C690D" w:rsidRDefault="00A77473"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65927682" w14:textId="0F8FF190" w:rsidR="00F2752C" w:rsidRPr="004C690D" w:rsidRDefault="1B470816"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lastRenderedPageBreak/>
        <w:t>Lo anterior de conformidad con el artículo 73</w:t>
      </w:r>
      <w:r w:rsidR="1A4CDCEC"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fracción XXI, inciso a</w:t>
      </w:r>
      <w:r w:rsidR="516B31C2"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párrafo segundo y la fracción XXIX-U de la Constitución Política de los Estados Unidos Mexicanos </w:t>
      </w:r>
      <w:r w:rsidR="2A463859" w:rsidRPr="004C690D">
        <w:rPr>
          <w:rFonts w:ascii="Lucida Sans Unicode" w:eastAsia="Lucida Sans Unicode" w:hAnsi="Lucida Sans Unicode" w:cs="Lucida Sans Unicode"/>
          <w:color w:val="000000" w:themeColor="text1"/>
          <w:sz w:val="20"/>
          <w:szCs w:val="20"/>
          <w:lang w:val="es-ES_tradnl"/>
        </w:rPr>
        <w:t xml:space="preserve">y el </w:t>
      </w:r>
      <w:r w:rsidRPr="004C690D">
        <w:rPr>
          <w:rFonts w:ascii="Lucida Sans Unicode" w:eastAsia="Lucida Sans Unicode" w:hAnsi="Lucida Sans Unicode" w:cs="Lucida Sans Unicode"/>
          <w:color w:val="000000" w:themeColor="text1"/>
          <w:sz w:val="20"/>
          <w:szCs w:val="20"/>
          <w:lang w:val="es-ES_tradnl"/>
        </w:rPr>
        <w:t xml:space="preserve">artículo </w:t>
      </w:r>
      <w:r w:rsidR="146A78AA" w:rsidRPr="004C690D">
        <w:rPr>
          <w:rFonts w:ascii="Lucida Sans Unicode" w:eastAsia="Lucida Sans Unicode" w:hAnsi="Lucida Sans Unicode" w:cs="Lucida Sans Unicode"/>
          <w:color w:val="000000" w:themeColor="text1"/>
          <w:sz w:val="20"/>
          <w:szCs w:val="20"/>
          <w:lang w:val="es-ES_tradnl"/>
        </w:rPr>
        <w:t>1, inciso e)</w:t>
      </w:r>
      <w:r w:rsidRPr="004C690D">
        <w:rPr>
          <w:rFonts w:ascii="Lucida Sans Unicode" w:eastAsia="Lucida Sans Unicode" w:hAnsi="Lucida Sans Unicode" w:cs="Lucida Sans Unicode"/>
          <w:color w:val="000000" w:themeColor="text1"/>
          <w:sz w:val="20"/>
          <w:szCs w:val="20"/>
          <w:lang w:val="es-ES_tradnl"/>
        </w:rPr>
        <w:t xml:space="preserve"> de la Ley General de los Partidos Políticos</w:t>
      </w:r>
      <w:r w:rsidR="695457FF" w:rsidRPr="004C690D">
        <w:rPr>
          <w:rFonts w:ascii="Lucida Sans Unicode" w:eastAsia="Lucida Sans Unicode" w:hAnsi="Lucida Sans Unicode" w:cs="Lucida Sans Unicode"/>
          <w:color w:val="000000" w:themeColor="text1"/>
          <w:sz w:val="20"/>
          <w:szCs w:val="20"/>
          <w:lang w:val="es-ES_tradnl"/>
        </w:rPr>
        <w:t>.</w:t>
      </w:r>
    </w:p>
    <w:p w14:paraId="05608717" w14:textId="77777777" w:rsidR="00A77473" w:rsidRPr="004C690D" w:rsidRDefault="00A77473"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31614589" w14:textId="77777777" w:rsidR="000C69FE" w:rsidRPr="004C690D" w:rsidRDefault="510B19A5"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No pasa desapercibido para este órgano colegiado</w:t>
      </w:r>
      <w:r w:rsidR="6AEA1DAF" w:rsidRPr="004C690D">
        <w:rPr>
          <w:rFonts w:ascii="Lucida Sans Unicode" w:eastAsia="Lucida Sans Unicode" w:hAnsi="Lucida Sans Unicode" w:cs="Lucida Sans Unicode"/>
          <w:color w:val="000000" w:themeColor="text1"/>
          <w:sz w:val="20"/>
          <w:szCs w:val="20"/>
          <w:lang w:val="es-ES_tradnl"/>
        </w:rPr>
        <w:t xml:space="preserve"> que dicha </w:t>
      </w:r>
      <w:r w:rsidR="5E78A180" w:rsidRPr="004C690D">
        <w:rPr>
          <w:rFonts w:ascii="Lucida Sans Unicode" w:eastAsia="Lucida Sans Unicode" w:hAnsi="Lucida Sans Unicode" w:cs="Lucida Sans Unicode"/>
          <w:color w:val="000000" w:themeColor="text1"/>
          <w:sz w:val="20"/>
          <w:szCs w:val="20"/>
          <w:lang w:val="es-ES_tradnl"/>
        </w:rPr>
        <w:t xml:space="preserve">disposición </w:t>
      </w:r>
      <w:r w:rsidR="0D8DE93E" w:rsidRPr="004C690D">
        <w:rPr>
          <w:rFonts w:ascii="Lucida Sans Unicode" w:eastAsia="Lucida Sans Unicode" w:hAnsi="Lucida Sans Unicode" w:cs="Lucida Sans Unicode"/>
          <w:color w:val="000000" w:themeColor="text1"/>
          <w:sz w:val="20"/>
          <w:szCs w:val="20"/>
          <w:lang w:val="es-ES_tradnl"/>
        </w:rPr>
        <w:t xml:space="preserve">establecía </w:t>
      </w:r>
      <w:r w:rsidR="5E78A180" w:rsidRPr="004C690D">
        <w:rPr>
          <w:rFonts w:ascii="Lucida Sans Unicode" w:eastAsia="Lucida Sans Unicode" w:hAnsi="Lucida Sans Unicode" w:cs="Lucida Sans Unicode"/>
          <w:color w:val="000000" w:themeColor="text1"/>
          <w:sz w:val="20"/>
          <w:szCs w:val="20"/>
          <w:lang w:val="es-ES_tradnl"/>
        </w:rPr>
        <w:t xml:space="preserve">la forma </w:t>
      </w:r>
      <w:r w:rsidR="13704D80" w:rsidRPr="004C690D">
        <w:rPr>
          <w:rFonts w:ascii="Lucida Sans Unicode" w:eastAsia="Lucida Sans Unicode" w:hAnsi="Lucida Sans Unicode" w:cs="Lucida Sans Unicode"/>
          <w:color w:val="000000" w:themeColor="text1"/>
          <w:sz w:val="20"/>
          <w:szCs w:val="20"/>
          <w:lang w:val="es-ES_tradnl"/>
        </w:rPr>
        <w:t>en que debía realizarse la revisión de</w:t>
      </w:r>
      <w:r w:rsidR="4DA64075" w:rsidRPr="004C690D">
        <w:rPr>
          <w:rFonts w:ascii="Lucida Sans Unicode" w:eastAsia="Lucida Sans Unicode" w:hAnsi="Lucida Sans Unicode" w:cs="Lucida Sans Unicode"/>
          <w:color w:val="000000" w:themeColor="text1"/>
          <w:sz w:val="20"/>
          <w:szCs w:val="20"/>
          <w:lang w:val="es-ES_tradnl"/>
        </w:rPr>
        <w:t>l cumplimiento del principio de</w:t>
      </w:r>
      <w:r w:rsidR="13704D80" w:rsidRPr="004C690D">
        <w:rPr>
          <w:rFonts w:ascii="Lucida Sans Unicode" w:eastAsia="Lucida Sans Unicode" w:hAnsi="Lucida Sans Unicode" w:cs="Lucida Sans Unicode"/>
          <w:color w:val="000000" w:themeColor="text1"/>
          <w:sz w:val="20"/>
          <w:szCs w:val="20"/>
          <w:lang w:val="es-ES_tradnl"/>
        </w:rPr>
        <w:t xml:space="preserve"> paridad </w:t>
      </w:r>
      <w:r w:rsidR="5E78A180" w:rsidRPr="004C690D">
        <w:rPr>
          <w:rFonts w:ascii="Lucida Sans Unicode" w:eastAsia="Lucida Sans Unicode" w:hAnsi="Lucida Sans Unicode" w:cs="Lucida Sans Unicode"/>
          <w:color w:val="000000" w:themeColor="text1"/>
          <w:sz w:val="20"/>
          <w:szCs w:val="20"/>
          <w:lang w:val="es-ES_tradnl"/>
        </w:rPr>
        <w:t xml:space="preserve">en </w:t>
      </w:r>
      <w:r w:rsidR="67BE9249" w:rsidRPr="004C690D">
        <w:rPr>
          <w:rFonts w:ascii="Lucida Sans Unicode" w:eastAsia="Lucida Sans Unicode" w:hAnsi="Lucida Sans Unicode" w:cs="Lucida Sans Unicode"/>
          <w:color w:val="000000" w:themeColor="text1"/>
          <w:sz w:val="20"/>
          <w:szCs w:val="20"/>
          <w:lang w:val="es-ES_tradnl"/>
        </w:rPr>
        <w:t xml:space="preserve">la postulación de las candidaturas a través de </w:t>
      </w:r>
      <w:r w:rsidR="3D24D795" w:rsidRPr="004C690D">
        <w:rPr>
          <w:rFonts w:ascii="Lucida Sans Unicode" w:eastAsia="Lucida Sans Unicode" w:hAnsi="Lucida Sans Unicode" w:cs="Lucida Sans Unicode"/>
          <w:color w:val="000000" w:themeColor="text1"/>
          <w:sz w:val="20"/>
          <w:szCs w:val="20"/>
          <w:lang w:val="es-ES_tradnl"/>
        </w:rPr>
        <w:t>las coaliciones</w:t>
      </w:r>
      <w:r w:rsidR="000C69FE" w:rsidRPr="004C690D">
        <w:rPr>
          <w:rFonts w:ascii="Lucida Sans Unicode" w:eastAsia="Lucida Sans Unicode" w:hAnsi="Lucida Sans Unicode" w:cs="Lucida Sans Unicode"/>
          <w:color w:val="000000" w:themeColor="text1"/>
          <w:sz w:val="20"/>
          <w:szCs w:val="20"/>
          <w:lang w:val="es-ES_tradnl"/>
        </w:rPr>
        <w:t>, lo cual ya había sido reglamentado previamente mediante lineamientos por este organismo público electoral local para el presente proceso electoral local.</w:t>
      </w:r>
    </w:p>
    <w:p w14:paraId="29CA0A70" w14:textId="77777777" w:rsidR="000C69FE" w:rsidRPr="004C690D" w:rsidRDefault="000C69F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0D5C14CE" w14:textId="7435DC59" w:rsidR="00A77473" w:rsidRPr="004C690D" w:rsidRDefault="000C69F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Entonces</w:t>
      </w:r>
      <w:r w:rsidR="0EE850CB" w:rsidRPr="004C690D">
        <w:rPr>
          <w:rFonts w:ascii="Lucida Sans Unicode" w:eastAsia="Lucida Sans Unicode" w:hAnsi="Lucida Sans Unicode" w:cs="Lucida Sans Unicode"/>
          <w:color w:val="000000" w:themeColor="text1"/>
          <w:sz w:val="20"/>
          <w:szCs w:val="20"/>
          <w:lang w:val="es-ES_tradnl"/>
        </w:rPr>
        <w:t xml:space="preserve">, </w:t>
      </w:r>
      <w:r w:rsidR="10BA17E3" w:rsidRPr="004C690D">
        <w:rPr>
          <w:rFonts w:ascii="Lucida Sans Unicode" w:eastAsia="Lucida Sans Unicode" w:hAnsi="Lucida Sans Unicode" w:cs="Lucida Sans Unicode"/>
          <w:color w:val="000000" w:themeColor="text1"/>
          <w:sz w:val="20"/>
          <w:szCs w:val="20"/>
          <w:lang w:val="es-ES_tradnl"/>
        </w:rPr>
        <w:t xml:space="preserve">toda vez que </w:t>
      </w:r>
      <w:r w:rsidRPr="004C690D">
        <w:rPr>
          <w:rFonts w:ascii="Lucida Sans Unicode" w:eastAsia="Lucida Sans Unicode" w:hAnsi="Lucida Sans Unicode" w:cs="Lucida Sans Unicode"/>
          <w:color w:val="000000" w:themeColor="text1"/>
          <w:sz w:val="20"/>
          <w:szCs w:val="20"/>
          <w:lang w:val="es-ES_tradnl"/>
        </w:rPr>
        <w:t>la invalidez decretada por</w:t>
      </w:r>
      <w:r w:rsidR="10BA17E3" w:rsidRPr="004C690D">
        <w:rPr>
          <w:rFonts w:ascii="Lucida Sans Unicode" w:eastAsia="Lucida Sans Unicode" w:hAnsi="Lucida Sans Unicode" w:cs="Lucida Sans Unicode"/>
          <w:color w:val="000000" w:themeColor="text1"/>
          <w:sz w:val="20"/>
          <w:szCs w:val="20"/>
          <w:lang w:val="es-ES_tradnl"/>
        </w:rPr>
        <w:t xml:space="preserve"> Pleno de la Suprema Corte de Justicia de la Nación </w:t>
      </w:r>
      <w:r w:rsidRPr="004C690D">
        <w:rPr>
          <w:rFonts w:ascii="Lucida Sans Unicode" w:eastAsia="Lucida Sans Unicode" w:hAnsi="Lucida Sans Unicode" w:cs="Lucida Sans Unicode"/>
          <w:color w:val="000000" w:themeColor="text1"/>
          <w:sz w:val="20"/>
          <w:szCs w:val="20"/>
          <w:lang w:val="es-ES_tradnl"/>
        </w:rPr>
        <w:t xml:space="preserve">dejó sin efectos la norma del código electoral local en que se basó </w:t>
      </w:r>
      <w:r w:rsidR="008B75A9" w:rsidRPr="004C690D">
        <w:rPr>
          <w:rFonts w:ascii="Lucida Sans Unicode" w:eastAsia="Lucida Sans Unicode" w:hAnsi="Lucida Sans Unicode" w:cs="Lucida Sans Unicode"/>
          <w:color w:val="000000" w:themeColor="text1"/>
          <w:sz w:val="20"/>
          <w:szCs w:val="20"/>
          <w:lang w:val="es-ES_tradnl"/>
        </w:rPr>
        <w:t xml:space="preserve">por un tema de competencia legislativa, </w:t>
      </w:r>
      <w:r w:rsidR="4C32CE6F" w:rsidRPr="004C690D">
        <w:rPr>
          <w:rFonts w:ascii="Lucida Sans Unicode" w:eastAsia="Lucida Sans Unicode" w:hAnsi="Lucida Sans Unicode" w:cs="Lucida Sans Unicode"/>
          <w:color w:val="000000" w:themeColor="text1"/>
          <w:sz w:val="20"/>
          <w:szCs w:val="20"/>
          <w:lang w:val="es-ES_tradnl"/>
        </w:rPr>
        <w:t xml:space="preserve">resulta </w:t>
      </w:r>
      <w:r w:rsidR="209811AB" w:rsidRPr="004C690D">
        <w:rPr>
          <w:rFonts w:ascii="Lucida Sans Unicode" w:eastAsia="Lucida Sans Unicode" w:hAnsi="Lucida Sans Unicode" w:cs="Lucida Sans Unicode"/>
          <w:color w:val="000000" w:themeColor="text1"/>
          <w:sz w:val="20"/>
          <w:szCs w:val="20"/>
          <w:lang w:val="es-ES_tradnl"/>
        </w:rPr>
        <w:t>pertinente establecer</w:t>
      </w:r>
      <w:r w:rsidR="0EE850CB" w:rsidRPr="004C690D">
        <w:rPr>
          <w:rFonts w:ascii="Lucida Sans Unicode" w:eastAsia="Lucida Sans Unicode" w:hAnsi="Lucida Sans Unicode" w:cs="Lucida Sans Unicode"/>
          <w:color w:val="000000" w:themeColor="text1"/>
          <w:sz w:val="20"/>
          <w:szCs w:val="20"/>
          <w:lang w:val="es-ES_tradnl"/>
        </w:rPr>
        <w:t xml:space="preserve"> </w:t>
      </w:r>
      <w:r w:rsidR="2515C57E" w:rsidRPr="004C690D">
        <w:rPr>
          <w:rFonts w:ascii="Lucida Sans Unicode" w:eastAsia="Lucida Sans Unicode" w:hAnsi="Lucida Sans Unicode" w:cs="Lucida Sans Unicode"/>
          <w:color w:val="000000" w:themeColor="text1"/>
          <w:sz w:val="20"/>
          <w:szCs w:val="20"/>
          <w:lang w:val="es-ES_tradnl"/>
        </w:rPr>
        <w:t xml:space="preserve">en el presente acuerdo </w:t>
      </w:r>
      <w:r w:rsidR="0EE850CB" w:rsidRPr="004C690D">
        <w:rPr>
          <w:rFonts w:ascii="Lucida Sans Unicode" w:eastAsia="Lucida Sans Unicode" w:hAnsi="Lucida Sans Unicode" w:cs="Lucida Sans Unicode"/>
          <w:color w:val="000000" w:themeColor="text1"/>
          <w:sz w:val="20"/>
          <w:szCs w:val="20"/>
          <w:lang w:val="es-ES_tradnl"/>
        </w:rPr>
        <w:t xml:space="preserve">los </w:t>
      </w:r>
      <w:r w:rsidR="2369A8ED" w:rsidRPr="004C690D">
        <w:rPr>
          <w:rFonts w:ascii="Lucida Sans Unicode" w:eastAsia="Lucida Sans Unicode" w:hAnsi="Lucida Sans Unicode" w:cs="Lucida Sans Unicode"/>
          <w:color w:val="000000" w:themeColor="text1"/>
          <w:sz w:val="20"/>
          <w:szCs w:val="20"/>
          <w:lang w:val="es-ES_tradnl"/>
        </w:rPr>
        <w:t>parámetros</w:t>
      </w:r>
      <w:r w:rsidR="0EE850CB" w:rsidRPr="004C690D">
        <w:rPr>
          <w:rFonts w:ascii="Lucida Sans Unicode" w:eastAsia="Lucida Sans Unicode" w:hAnsi="Lucida Sans Unicode" w:cs="Lucida Sans Unicode"/>
          <w:color w:val="000000" w:themeColor="text1"/>
          <w:sz w:val="20"/>
          <w:szCs w:val="20"/>
          <w:lang w:val="es-ES_tradnl"/>
        </w:rPr>
        <w:t xml:space="preserve"> mínimos para que las coaliciones cumplan con el mandato constitucional de paridad de género</w:t>
      </w:r>
      <w:r w:rsidR="008B75A9" w:rsidRPr="004C690D">
        <w:rPr>
          <w:rFonts w:ascii="Lucida Sans Unicode" w:eastAsia="Lucida Sans Unicode" w:hAnsi="Lucida Sans Unicode" w:cs="Lucida Sans Unicode"/>
          <w:color w:val="000000" w:themeColor="text1"/>
          <w:sz w:val="20"/>
          <w:szCs w:val="20"/>
          <w:lang w:val="es-ES_tradnl"/>
        </w:rPr>
        <w:t xml:space="preserve"> en el presente proceso electoral, ya que se mantiene intocada la facultad reglamentaria de este organismo público especializado, en materia de postulación y registro de candidaturas a cargos locales de elección popular.</w:t>
      </w:r>
    </w:p>
    <w:p w14:paraId="54DF55C9" w14:textId="77777777" w:rsidR="00A77473" w:rsidRPr="004C690D" w:rsidRDefault="00A77473"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1A1BDA69" w14:textId="2ACEA19F" w:rsidR="00F2752C" w:rsidRPr="004C690D" w:rsidRDefault="00DE7C56"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 este sentido, l</w:t>
      </w:r>
      <w:r w:rsidR="11ED3449" w:rsidRPr="004C690D">
        <w:rPr>
          <w:rFonts w:ascii="Lucida Sans Unicode" w:hAnsi="Lucida Sans Unicode" w:cs="Lucida Sans Unicode"/>
          <w:sz w:val="20"/>
          <w:szCs w:val="20"/>
          <w:lang w:val="es-ES_tradnl"/>
        </w:rPr>
        <w:t>a Jurisprudencia</w:t>
      </w:r>
      <w:r w:rsidR="6840D98D" w:rsidRPr="004C690D">
        <w:rPr>
          <w:rFonts w:ascii="Lucida Sans Unicode" w:hAnsi="Lucida Sans Unicode" w:cs="Lucida Sans Unicode"/>
          <w:sz w:val="20"/>
          <w:szCs w:val="20"/>
          <w:lang w:val="es-ES_tradnl"/>
        </w:rPr>
        <w:t xml:space="preserve"> 04/2019</w:t>
      </w:r>
      <w:r w:rsidR="411CF02F" w:rsidRPr="004C690D">
        <w:rPr>
          <w:rFonts w:ascii="Lucida Sans Unicode" w:hAnsi="Lucida Sans Unicode" w:cs="Lucida Sans Unicode"/>
          <w:sz w:val="20"/>
          <w:szCs w:val="20"/>
          <w:lang w:val="es-ES_tradnl"/>
        </w:rPr>
        <w:t>,</w:t>
      </w:r>
      <w:r w:rsidR="7FC8DE1C" w:rsidRPr="004C690D">
        <w:rPr>
          <w:rFonts w:ascii="Lucida Sans Unicode" w:hAnsi="Lucida Sans Unicode" w:cs="Lucida Sans Unicode"/>
          <w:sz w:val="20"/>
          <w:szCs w:val="20"/>
          <w:lang w:val="es-ES_tradnl"/>
        </w:rPr>
        <w:t xml:space="preserve"> cuyo rub</w:t>
      </w:r>
      <w:r w:rsidR="00460A44" w:rsidRPr="004C690D">
        <w:rPr>
          <w:rFonts w:ascii="Lucida Sans Unicode" w:hAnsi="Lucida Sans Unicode" w:cs="Lucida Sans Unicode"/>
          <w:sz w:val="20"/>
          <w:szCs w:val="20"/>
          <w:lang w:val="es-ES_tradnl"/>
        </w:rPr>
        <w:t>r</w:t>
      </w:r>
      <w:r w:rsidR="7FC8DE1C" w:rsidRPr="004C690D">
        <w:rPr>
          <w:rFonts w:ascii="Lucida Sans Unicode" w:hAnsi="Lucida Sans Unicode" w:cs="Lucida Sans Unicode"/>
          <w:sz w:val="20"/>
          <w:szCs w:val="20"/>
          <w:lang w:val="es-ES_tradnl"/>
        </w:rPr>
        <w:t>o es</w:t>
      </w:r>
      <w:r w:rsidR="005D0475" w:rsidRPr="004C690D">
        <w:rPr>
          <w:rFonts w:ascii="Lucida Sans Unicode" w:hAnsi="Lucida Sans Unicode" w:cs="Lucida Sans Unicode"/>
          <w:sz w:val="20"/>
          <w:szCs w:val="20"/>
          <w:lang w:val="es-ES_tradnl"/>
        </w:rPr>
        <w:t xml:space="preserve"> “</w:t>
      </w:r>
      <w:r w:rsidR="7FC8DE1C" w:rsidRPr="004C690D">
        <w:rPr>
          <w:rFonts w:ascii="Lucida Sans Unicode" w:hAnsi="Lucida Sans Unicode" w:cs="Lucida Sans Unicode"/>
          <w:b/>
          <w:bCs/>
          <w:sz w:val="20"/>
          <w:szCs w:val="20"/>
          <w:lang w:val="es-ES_tradnl"/>
        </w:rPr>
        <w:t>PARIDAD DE GÉNERO. ESTÁNDARES MÍNIMOS PARA SU CUMPLIMIENTO EN LA POSTULACIÓN DE CANDIDATURAS A TRAVÉS DE UNA COALICIÓN</w:t>
      </w:r>
      <w:r w:rsidR="005D0475" w:rsidRPr="004C690D">
        <w:rPr>
          <w:rFonts w:ascii="Lucida Sans Unicode" w:hAnsi="Lucida Sans Unicode" w:cs="Lucida Sans Unicode"/>
          <w:sz w:val="20"/>
          <w:szCs w:val="20"/>
          <w:lang w:val="es-ES_tradnl"/>
        </w:rPr>
        <w:t>”</w:t>
      </w:r>
      <w:r w:rsidR="7FC8DE1C" w:rsidRPr="004C690D">
        <w:rPr>
          <w:rFonts w:ascii="Lucida Sans Unicode" w:hAnsi="Lucida Sans Unicode" w:cs="Lucida Sans Unicode"/>
          <w:sz w:val="20"/>
          <w:szCs w:val="20"/>
          <w:lang w:val="es-ES_tradnl"/>
        </w:rPr>
        <w:t>,</w:t>
      </w:r>
      <w:r w:rsidR="411CF02F" w:rsidRPr="004C690D">
        <w:rPr>
          <w:rFonts w:ascii="Lucida Sans Unicode" w:hAnsi="Lucida Sans Unicode" w:cs="Lucida Sans Unicode"/>
          <w:b/>
          <w:bCs/>
          <w:sz w:val="20"/>
          <w:szCs w:val="20"/>
          <w:lang w:val="es-ES_tradnl"/>
        </w:rPr>
        <w:t xml:space="preserve"> </w:t>
      </w:r>
      <w:r w:rsidR="3BB78DB1" w:rsidRPr="004C690D">
        <w:rPr>
          <w:rFonts w:ascii="Lucida Sans Unicode" w:hAnsi="Lucida Sans Unicode" w:cs="Lucida Sans Unicode"/>
          <w:sz w:val="20"/>
          <w:szCs w:val="20"/>
          <w:lang w:val="es-ES_tradnl"/>
        </w:rPr>
        <w:t xml:space="preserve">emitida por la Sala Superior del Tribunal Electoral del Poder Judicial de la </w:t>
      </w:r>
      <w:r w:rsidR="4D98248A" w:rsidRPr="004C690D">
        <w:rPr>
          <w:rFonts w:ascii="Lucida Sans Unicode" w:hAnsi="Lucida Sans Unicode" w:cs="Lucida Sans Unicode"/>
          <w:sz w:val="20"/>
          <w:szCs w:val="20"/>
          <w:lang w:val="es-ES_tradnl"/>
        </w:rPr>
        <w:t xml:space="preserve">Federación, </w:t>
      </w:r>
      <w:r w:rsidR="02091AB2" w:rsidRPr="004C690D">
        <w:rPr>
          <w:rFonts w:ascii="Lucida Sans Unicode" w:hAnsi="Lucida Sans Unicode" w:cs="Lucida Sans Unicode"/>
          <w:sz w:val="20"/>
          <w:szCs w:val="20"/>
          <w:lang w:val="es-ES_tradnl"/>
        </w:rPr>
        <w:t>indica que</w:t>
      </w:r>
      <w:r w:rsidR="4D98248A" w:rsidRPr="004C690D">
        <w:rPr>
          <w:rFonts w:ascii="Lucida Sans Unicode" w:hAnsi="Lucida Sans Unicode" w:cs="Lucida Sans Unicode"/>
          <w:sz w:val="20"/>
          <w:szCs w:val="20"/>
          <w:lang w:val="es-ES_tradnl"/>
        </w:rPr>
        <w:t xml:space="preserve"> a partir de una interpretación sistemática y funcional de los artículos 41, Base I, párrafo segundo, de la Constitución Política de los Estados Unidos Mexicanos; 4, párrafo 1, de la Convención sobre la Eliminación de Todas las Formas de Discriminación contra la Mujer; 232, párrafo 3, y 233, párrafo 1, de la Ley General de Instituciones y Procedimientos Electorales; así como 25, párrafo 1, inciso r), y 88 de la Ley General de Partidos Políticos,</w:t>
      </w:r>
      <w:r w:rsidR="11773B41" w:rsidRPr="004C690D">
        <w:rPr>
          <w:rFonts w:ascii="Lucida Sans Unicode" w:hAnsi="Lucida Sans Unicode" w:cs="Lucida Sans Unicode"/>
          <w:sz w:val="20"/>
          <w:szCs w:val="20"/>
          <w:lang w:val="es-ES_tradnl"/>
        </w:rPr>
        <w:t xml:space="preserve"> </w:t>
      </w:r>
      <w:r w:rsidR="25E2D6BE" w:rsidRPr="004C690D">
        <w:rPr>
          <w:rFonts w:ascii="Lucida Sans Unicode" w:hAnsi="Lucida Sans Unicode" w:cs="Lucida Sans Unicode"/>
          <w:sz w:val="20"/>
          <w:szCs w:val="20"/>
          <w:lang w:val="es-ES_tradnl"/>
        </w:rPr>
        <w:t xml:space="preserve">se derivan los siguientes estándares mínimos para el cumplimiento del mandato constitucional de paridad de género por los partidos políticos cuando contienden mediante una coalición: </w:t>
      </w:r>
    </w:p>
    <w:p w14:paraId="41B92FBC" w14:textId="77777777" w:rsidR="00A77473" w:rsidRPr="004C690D" w:rsidRDefault="00A77473"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1EAF748F" w14:textId="4264FCB1" w:rsidR="00F2752C" w:rsidRPr="004C690D" w:rsidRDefault="54F41591" w:rsidP="004C690D">
      <w:pPr>
        <w:spacing w:after="0" w:line="276" w:lineRule="auto"/>
        <w:ind w:left="810"/>
        <w:jc w:val="both"/>
        <w:rPr>
          <w:rFonts w:ascii="Lucida Sans Unicode" w:hAnsi="Lucida Sans Unicode" w:cs="Lucida Sans Unicode"/>
          <w:i/>
          <w:iCs/>
          <w:sz w:val="20"/>
          <w:szCs w:val="20"/>
          <w:lang w:val="es-ES_tradnl"/>
        </w:rPr>
      </w:pPr>
      <w:r w:rsidRPr="004C690D">
        <w:rPr>
          <w:rFonts w:ascii="Lucida Sans Unicode" w:hAnsi="Lucida Sans Unicode" w:cs="Lucida Sans Unicode"/>
          <w:i/>
          <w:iCs/>
          <w:sz w:val="20"/>
          <w:szCs w:val="20"/>
          <w:lang w:val="es-ES_tradnl"/>
        </w:rPr>
        <w:t>“</w:t>
      </w:r>
      <w:r w:rsidR="25E2D6BE" w:rsidRPr="004C690D">
        <w:rPr>
          <w:rFonts w:ascii="Lucida Sans Unicode" w:hAnsi="Lucida Sans Unicode" w:cs="Lucida Sans Unicode"/>
          <w:i/>
          <w:iCs/>
          <w:sz w:val="20"/>
          <w:szCs w:val="20"/>
          <w:lang w:val="es-ES_tradnl"/>
        </w:rPr>
        <w:t xml:space="preserve">1. Cada partido debe observarlo en la totalidad de sus postulaciones y su verificación debe hacerse en lo individual; </w:t>
      </w:r>
    </w:p>
    <w:p w14:paraId="6F17C5CF" w14:textId="3C08E633" w:rsidR="00F2752C" w:rsidRPr="004C690D" w:rsidRDefault="25E2D6BE" w:rsidP="004C690D">
      <w:pPr>
        <w:spacing w:after="0" w:line="276" w:lineRule="auto"/>
        <w:ind w:left="810"/>
        <w:jc w:val="both"/>
        <w:rPr>
          <w:rFonts w:ascii="Lucida Sans Unicode" w:hAnsi="Lucida Sans Unicode" w:cs="Lucida Sans Unicode"/>
          <w:i/>
          <w:iCs/>
          <w:sz w:val="20"/>
          <w:szCs w:val="20"/>
          <w:lang w:val="es-ES_tradnl"/>
        </w:rPr>
      </w:pPr>
      <w:r w:rsidRPr="004C690D">
        <w:rPr>
          <w:rFonts w:ascii="Lucida Sans Unicode" w:hAnsi="Lucida Sans Unicode" w:cs="Lucida Sans Unicode"/>
          <w:i/>
          <w:iCs/>
          <w:sz w:val="20"/>
          <w:szCs w:val="20"/>
          <w:lang w:val="es-ES_tradnl"/>
        </w:rPr>
        <w:lastRenderedPageBreak/>
        <w:t xml:space="preserve">2. Las coaliciones deben cumplir también con el mandato de paridad en todas sus postulaciones; y </w:t>
      </w:r>
    </w:p>
    <w:p w14:paraId="69B436DA" w14:textId="633F4F49" w:rsidR="00F2752C" w:rsidRPr="004C690D" w:rsidRDefault="25E2D6BE" w:rsidP="004C690D">
      <w:pPr>
        <w:spacing w:after="0" w:line="276" w:lineRule="auto"/>
        <w:ind w:left="810"/>
        <w:jc w:val="both"/>
        <w:rPr>
          <w:rFonts w:ascii="Lucida Sans Unicode" w:hAnsi="Lucida Sans Unicode" w:cs="Lucida Sans Unicode"/>
          <w:i/>
          <w:iCs/>
          <w:sz w:val="20"/>
          <w:szCs w:val="20"/>
          <w:lang w:val="es-ES_tradnl"/>
        </w:rPr>
      </w:pPr>
      <w:r w:rsidRPr="004C690D">
        <w:rPr>
          <w:rFonts w:ascii="Lucida Sans Unicode" w:hAnsi="Lucida Sans Unicode" w:cs="Lucida Sans Unicode"/>
          <w:i/>
          <w:iCs/>
          <w:sz w:val="20"/>
          <w:szCs w:val="20"/>
          <w:lang w:val="es-ES_tradnl"/>
        </w:rPr>
        <w:t>3. Debe considerarse el tipo de coalición para definir la manera de cumplir con el mandato de paridad.</w:t>
      </w:r>
      <w:r w:rsidR="0F267FCA" w:rsidRPr="004C690D">
        <w:rPr>
          <w:rFonts w:ascii="Lucida Sans Unicode" w:hAnsi="Lucida Sans Unicode" w:cs="Lucida Sans Unicode"/>
          <w:i/>
          <w:iCs/>
          <w:sz w:val="20"/>
          <w:szCs w:val="20"/>
          <w:lang w:val="es-ES_tradnl"/>
        </w:rPr>
        <w:t>”</w:t>
      </w:r>
    </w:p>
    <w:p w14:paraId="74187852" w14:textId="77777777" w:rsidR="00A77473" w:rsidRPr="004C690D" w:rsidRDefault="00A77473" w:rsidP="004C690D">
      <w:pPr>
        <w:spacing w:after="0" w:line="276" w:lineRule="auto"/>
        <w:ind w:left="810"/>
        <w:jc w:val="both"/>
        <w:rPr>
          <w:rFonts w:ascii="Lucida Sans Unicode" w:hAnsi="Lucida Sans Unicode" w:cs="Lucida Sans Unicode"/>
          <w:i/>
          <w:iCs/>
          <w:sz w:val="20"/>
          <w:szCs w:val="20"/>
          <w:lang w:val="es-ES_tradnl"/>
        </w:rPr>
      </w:pPr>
    </w:p>
    <w:p w14:paraId="50BB4C8D" w14:textId="4009286D" w:rsidR="00F2752C" w:rsidRPr="004C690D" w:rsidRDefault="46E7E01A"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Es decir, la jurisprudencia hasta </w:t>
      </w:r>
      <w:r w:rsidR="43BBB175" w:rsidRPr="004C690D">
        <w:rPr>
          <w:rFonts w:ascii="Lucida Sans Unicode" w:hAnsi="Lucida Sans Unicode" w:cs="Lucida Sans Unicode"/>
          <w:sz w:val="20"/>
          <w:szCs w:val="20"/>
          <w:lang w:val="es-ES_tradnl"/>
        </w:rPr>
        <w:t>aquí</w:t>
      </w:r>
      <w:r w:rsidRPr="004C690D">
        <w:rPr>
          <w:rFonts w:ascii="Lucida Sans Unicode" w:hAnsi="Lucida Sans Unicode" w:cs="Lucida Sans Unicode"/>
          <w:sz w:val="20"/>
          <w:szCs w:val="20"/>
          <w:lang w:val="es-ES_tradnl"/>
        </w:rPr>
        <w:t xml:space="preserve"> </w:t>
      </w:r>
      <w:r w:rsidR="5BE43710" w:rsidRPr="004C690D">
        <w:rPr>
          <w:rFonts w:ascii="Lucida Sans Unicode" w:hAnsi="Lucida Sans Unicode" w:cs="Lucida Sans Unicode"/>
          <w:sz w:val="20"/>
          <w:szCs w:val="20"/>
          <w:lang w:val="es-ES_tradnl"/>
        </w:rPr>
        <w:t>proporciona</w:t>
      </w:r>
      <w:r w:rsidRPr="004C690D">
        <w:rPr>
          <w:rFonts w:ascii="Lucida Sans Unicode" w:hAnsi="Lucida Sans Unicode" w:cs="Lucida Sans Unicode"/>
          <w:sz w:val="20"/>
          <w:szCs w:val="20"/>
          <w:lang w:val="es-ES_tradnl"/>
        </w:rPr>
        <w:t xml:space="preserve"> una serie </w:t>
      </w:r>
      <w:r w:rsidR="0DB69681" w:rsidRPr="004C690D">
        <w:rPr>
          <w:rFonts w:ascii="Lucida Sans Unicode" w:hAnsi="Lucida Sans Unicode" w:cs="Lucida Sans Unicode"/>
          <w:sz w:val="20"/>
          <w:szCs w:val="20"/>
          <w:lang w:val="es-ES_tradnl"/>
        </w:rPr>
        <w:t xml:space="preserve">estándares mínimos que servirán como guía para verificar </w:t>
      </w:r>
      <w:r w:rsidR="230E240E" w:rsidRPr="004C690D">
        <w:rPr>
          <w:rFonts w:ascii="Lucida Sans Unicode" w:hAnsi="Lucida Sans Unicode" w:cs="Lucida Sans Unicode"/>
          <w:sz w:val="20"/>
          <w:szCs w:val="20"/>
          <w:lang w:val="es-ES_tradnl"/>
        </w:rPr>
        <w:t xml:space="preserve">que los partidos políticos que </w:t>
      </w:r>
      <w:r w:rsidR="43A655A3" w:rsidRPr="004C690D">
        <w:rPr>
          <w:rFonts w:ascii="Lucida Sans Unicode" w:hAnsi="Lucida Sans Unicode" w:cs="Lucida Sans Unicode"/>
          <w:sz w:val="20"/>
          <w:szCs w:val="20"/>
          <w:lang w:val="es-ES_tradnl"/>
        </w:rPr>
        <w:t>integran</w:t>
      </w:r>
      <w:r w:rsidR="230E240E" w:rsidRPr="004C690D">
        <w:rPr>
          <w:rFonts w:ascii="Lucida Sans Unicode" w:hAnsi="Lucida Sans Unicode" w:cs="Lucida Sans Unicode"/>
          <w:sz w:val="20"/>
          <w:szCs w:val="20"/>
          <w:lang w:val="es-ES_tradnl"/>
        </w:rPr>
        <w:t xml:space="preserve"> una coalición </w:t>
      </w:r>
      <w:r w:rsidR="15F5B5FD" w:rsidRPr="004C690D">
        <w:rPr>
          <w:rFonts w:ascii="Lucida Sans Unicode" w:hAnsi="Lucida Sans Unicode" w:cs="Lucida Sans Unicode"/>
          <w:sz w:val="20"/>
          <w:szCs w:val="20"/>
          <w:lang w:val="es-ES_tradnl"/>
        </w:rPr>
        <w:t xml:space="preserve">cumplen con el mandato constitucional de paridad de género. </w:t>
      </w:r>
    </w:p>
    <w:p w14:paraId="74D595B5" w14:textId="77777777" w:rsidR="00A77473" w:rsidRPr="004C690D" w:rsidRDefault="00A77473" w:rsidP="004C690D">
      <w:pPr>
        <w:spacing w:after="0" w:line="276" w:lineRule="auto"/>
        <w:jc w:val="both"/>
        <w:rPr>
          <w:rFonts w:ascii="Lucida Sans Unicode" w:hAnsi="Lucida Sans Unicode" w:cs="Lucida Sans Unicode"/>
          <w:sz w:val="20"/>
          <w:szCs w:val="20"/>
          <w:lang w:val="es-ES_tradnl"/>
        </w:rPr>
      </w:pPr>
    </w:p>
    <w:p w14:paraId="1917D05C" w14:textId="5236C30F" w:rsidR="00F2752C" w:rsidRPr="004C690D" w:rsidRDefault="014D497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Adicionalmente, la jurisprudencia </w:t>
      </w:r>
      <w:r w:rsidR="2A213DE9" w:rsidRPr="004C690D">
        <w:rPr>
          <w:rFonts w:ascii="Lucida Sans Unicode" w:hAnsi="Lucida Sans Unicode" w:cs="Lucida Sans Unicode"/>
          <w:sz w:val="20"/>
          <w:szCs w:val="20"/>
          <w:lang w:val="es-ES_tradnl"/>
        </w:rPr>
        <w:t xml:space="preserve">señala cuales son </w:t>
      </w:r>
      <w:r w:rsidR="54619059" w:rsidRPr="004C690D">
        <w:rPr>
          <w:rFonts w:ascii="Lucida Sans Unicode" w:hAnsi="Lucida Sans Unicode" w:cs="Lucida Sans Unicode"/>
          <w:sz w:val="20"/>
          <w:szCs w:val="20"/>
          <w:lang w:val="es-ES_tradnl"/>
        </w:rPr>
        <w:t xml:space="preserve">las </w:t>
      </w:r>
      <w:r w:rsidRPr="004C690D">
        <w:rPr>
          <w:rFonts w:ascii="Lucida Sans Unicode" w:hAnsi="Lucida Sans Unicode" w:cs="Lucida Sans Unicode"/>
          <w:sz w:val="20"/>
          <w:szCs w:val="20"/>
          <w:lang w:val="es-ES_tradnl"/>
        </w:rPr>
        <w:t xml:space="preserve">disposiciones aplicables para </w:t>
      </w:r>
      <w:r w:rsidR="6599F475" w:rsidRPr="004C690D">
        <w:rPr>
          <w:rFonts w:ascii="Lucida Sans Unicode" w:hAnsi="Lucida Sans Unicode" w:cs="Lucida Sans Unicode"/>
          <w:sz w:val="20"/>
          <w:szCs w:val="20"/>
          <w:lang w:val="es-ES_tradnl"/>
        </w:rPr>
        <w:t xml:space="preserve">la verificación del cumplimiento al principio de paridad por </w:t>
      </w:r>
      <w:r w:rsidRPr="004C690D">
        <w:rPr>
          <w:rFonts w:ascii="Lucida Sans Unicode" w:hAnsi="Lucida Sans Unicode" w:cs="Lucida Sans Unicode"/>
          <w:sz w:val="20"/>
          <w:szCs w:val="20"/>
          <w:lang w:val="es-ES_tradnl"/>
        </w:rPr>
        <w:t>tipo de coalición,</w:t>
      </w:r>
      <w:r w:rsidR="3A1A9956" w:rsidRPr="004C690D">
        <w:rPr>
          <w:rFonts w:ascii="Lucida Sans Unicode" w:hAnsi="Lucida Sans Unicode" w:cs="Lucida Sans Unicode"/>
          <w:sz w:val="20"/>
          <w:szCs w:val="20"/>
          <w:lang w:val="es-ES_tradnl"/>
        </w:rPr>
        <w:t xml:space="preserve"> y</w:t>
      </w:r>
      <w:r w:rsidRPr="004C690D">
        <w:rPr>
          <w:rFonts w:ascii="Lucida Sans Unicode" w:hAnsi="Lucida Sans Unicode" w:cs="Lucida Sans Unicode"/>
          <w:sz w:val="20"/>
          <w:szCs w:val="20"/>
          <w:lang w:val="es-ES_tradnl"/>
        </w:rPr>
        <w:t xml:space="preserve"> </w:t>
      </w:r>
      <w:r w:rsidR="0D241149" w:rsidRPr="004C690D">
        <w:rPr>
          <w:rFonts w:ascii="Lucida Sans Unicode" w:hAnsi="Lucida Sans Unicode" w:cs="Lucida Sans Unicode"/>
          <w:sz w:val="20"/>
          <w:szCs w:val="20"/>
          <w:lang w:val="es-ES_tradnl"/>
        </w:rPr>
        <w:t>con el fin de</w:t>
      </w:r>
      <w:r w:rsidR="78B875CB" w:rsidRPr="004C690D">
        <w:rPr>
          <w:rFonts w:ascii="Lucida Sans Unicode" w:hAnsi="Lucida Sans Unicode" w:cs="Lucida Sans Unicode"/>
          <w:sz w:val="20"/>
          <w:szCs w:val="20"/>
          <w:lang w:val="es-ES_tradnl"/>
        </w:rPr>
        <w:t xml:space="preserve"> definir </w:t>
      </w:r>
      <w:r w:rsidR="11773B41" w:rsidRPr="004C690D">
        <w:rPr>
          <w:rFonts w:ascii="Lucida Sans Unicode" w:hAnsi="Lucida Sans Unicode" w:cs="Lucida Sans Unicode"/>
          <w:sz w:val="20"/>
          <w:szCs w:val="20"/>
          <w:lang w:val="es-ES_tradnl"/>
        </w:rPr>
        <w:t xml:space="preserve">la manera </w:t>
      </w:r>
      <w:r w:rsidR="7137B2B3" w:rsidRPr="004C690D">
        <w:rPr>
          <w:rFonts w:ascii="Lucida Sans Unicode" w:hAnsi="Lucida Sans Unicode" w:cs="Lucida Sans Unicode"/>
          <w:sz w:val="20"/>
          <w:szCs w:val="20"/>
          <w:lang w:val="es-ES_tradnl"/>
        </w:rPr>
        <w:t xml:space="preserve">en que </w:t>
      </w:r>
      <w:r w:rsidR="4B52FD72" w:rsidRPr="004C690D">
        <w:rPr>
          <w:rFonts w:ascii="Lucida Sans Unicode" w:hAnsi="Lucida Sans Unicode" w:cs="Lucida Sans Unicode"/>
          <w:sz w:val="20"/>
          <w:szCs w:val="20"/>
          <w:lang w:val="es-ES_tradnl"/>
        </w:rPr>
        <w:t>se deberá</w:t>
      </w:r>
      <w:r w:rsidR="11773B41" w:rsidRPr="004C690D">
        <w:rPr>
          <w:rFonts w:ascii="Lucida Sans Unicode" w:hAnsi="Lucida Sans Unicode" w:cs="Lucida Sans Unicode"/>
          <w:sz w:val="20"/>
          <w:szCs w:val="20"/>
          <w:lang w:val="es-ES_tradnl"/>
        </w:rPr>
        <w:t xml:space="preserve"> cumplir </w:t>
      </w:r>
      <w:r w:rsidR="5F335E11" w:rsidRPr="004C690D">
        <w:rPr>
          <w:rFonts w:ascii="Lucida Sans Unicode" w:hAnsi="Lucida Sans Unicode" w:cs="Lucida Sans Unicode"/>
          <w:sz w:val="20"/>
          <w:szCs w:val="20"/>
          <w:lang w:val="es-ES_tradnl"/>
        </w:rPr>
        <w:t>con este principio,</w:t>
      </w:r>
      <w:r w:rsidR="33B402F2" w:rsidRPr="004C690D">
        <w:rPr>
          <w:rFonts w:ascii="Lucida Sans Unicode" w:hAnsi="Lucida Sans Unicode" w:cs="Lucida Sans Unicode"/>
          <w:sz w:val="20"/>
          <w:szCs w:val="20"/>
          <w:lang w:val="es-ES_tradnl"/>
        </w:rPr>
        <w:t xml:space="preserve"> </w:t>
      </w:r>
      <w:r w:rsidR="4E09330F" w:rsidRPr="004C690D">
        <w:rPr>
          <w:rFonts w:ascii="Lucida Sans Unicode" w:hAnsi="Lucida Sans Unicode" w:cs="Lucida Sans Unicode"/>
          <w:sz w:val="20"/>
          <w:szCs w:val="20"/>
          <w:lang w:val="es-ES_tradnl"/>
        </w:rPr>
        <w:t>ta</w:t>
      </w:r>
      <w:r w:rsidR="2479FB6D" w:rsidRPr="004C690D">
        <w:rPr>
          <w:rFonts w:ascii="Lucida Sans Unicode" w:hAnsi="Lucida Sans Unicode" w:cs="Lucida Sans Unicode"/>
          <w:sz w:val="20"/>
          <w:szCs w:val="20"/>
          <w:lang w:val="es-ES_tradnl"/>
        </w:rPr>
        <w:t>n</w:t>
      </w:r>
      <w:r w:rsidR="4E09330F" w:rsidRPr="004C690D">
        <w:rPr>
          <w:rFonts w:ascii="Lucida Sans Unicode" w:hAnsi="Lucida Sans Unicode" w:cs="Lucida Sans Unicode"/>
          <w:sz w:val="20"/>
          <w:szCs w:val="20"/>
          <w:lang w:val="es-ES_tradnl"/>
        </w:rPr>
        <w:t xml:space="preserve">to </w:t>
      </w:r>
      <w:r w:rsidR="4E09330F" w:rsidRPr="004C690D">
        <w:rPr>
          <w:rFonts w:ascii="Lucida Sans Unicode" w:hAnsi="Lucida Sans Unicode" w:cs="Lucida Sans Unicode"/>
          <w:b/>
          <w:bCs/>
          <w:sz w:val="20"/>
          <w:szCs w:val="20"/>
          <w:lang w:val="es-ES_tradnl"/>
        </w:rPr>
        <w:t>las</w:t>
      </w:r>
      <w:r w:rsidR="2479FB6D" w:rsidRPr="004C690D">
        <w:rPr>
          <w:rFonts w:ascii="Lucida Sans Unicode" w:hAnsi="Lucida Sans Unicode" w:cs="Lucida Sans Unicode"/>
          <w:b/>
          <w:bCs/>
          <w:sz w:val="20"/>
          <w:szCs w:val="20"/>
          <w:lang w:val="es-ES_tradnl"/>
        </w:rPr>
        <w:t xml:space="preserve"> coaliciones parciales </w:t>
      </w:r>
      <w:r w:rsidR="005D0475" w:rsidRPr="004C690D">
        <w:rPr>
          <w:rFonts w:ascii="Lucida Sans Unicode" w:hAnsi="Lucida Sans Unicode" w:cs="Lucida Sans Unicode"/>
          <w:b/>
          <w:bCs/>
          <w:sz w:val="20"/>
          <w:szCs w:val="20"/>
          <w:lang w:val="es-ES_tradnl"/>
        </w:rPr>
        <w:t>como</w:t>
      </w:r>
      <w:r w:rsidR="2479FB6D" w:rsidRPr="004C690D">
        <w:rPr>
          <w:rFonts w:ascii="Lucida Sans Unicode" w:hAnsi="Lucida Sans Unicode" w:cs="Lucida Sans Unicode"/>
          <w:b/>
          <w:bCs/>
          <w:sz w:val="20"/>
          <w:szCs w:val="20"/>
          <w:lang w:val="es-ES_tradnl"/>
        </w:rPr>
        <w:t xml:space="preserve"> flexibles</w:t>
      </w:r>
      <w:r w:rsidR="2479FB6D" w:rsidRPr="004C690D">
        <w:rPr>
          <w:rFonts w:ascii="Lucida Sans Unicode" w:hAnsi="Lucida Sans Unicode" w:cs="Lucida Sans Unicode"/>
          <w:sz w:val="20"/>
          <w:szCs w:val="20"/>
          <w:lang w:val="es-ES_tradnl"/>
        </w:rPr>
        <w:t xml:space="preserve"> </w:t>
      </w:r>
      <w:r w:rsidR="33B402F2" w:rsidRPr="004C690D">
        <w:rPr>
          <w:rFonts w:ascii="Lucida Sans Unicode" w:hAnsi="Lucida Sans Unicode" w:cs="Lucida Sans Unicode"/>
          <w:b/>
          <w:bCs/>
          <w:sz w:val="20"/>
          <w:szCs w:val="20"/>
          <w:lang w:val="es-ES_tradnl"/>
        </w:rPr>
        <w:t>deberá</w:t>
      </w:r>
      <w:r w:rsidR="1A6E7789" w:rsidRPr="004C690D">
        <w:rPr>
          <w:rFonts w:ascii="Lucida Sans Unicode" w:hAnsi="Lucida Sans Unicode" w:cs="Lucida Sans Unicode"/>
          <w:b/>
          <w:bCs/>
          <w:sz w:val="20"/>
          <w:szCs w:val="20"/>
          <w:lang w:val="es-ES_tradnl"/>
        </w:rPr>
        <w:t>n</w:t>
      </w:r>
      <w:r w:rsidR="33B402F2" w:rsidRPr="004C690D">
        <w:rPr>
          <w:rFonts w:ascii="Lucida Sans Unicode" w:hAnsi="Lucida Sans Unicode" w:cs="Lucida Sans Unicode"/>
          <w:b/>
          <w:bCs/>
          <w:sz w:val="20"/>
          <w:szCs w:val="20"/>
          <w:lang w:val="es-ES_tradnl"/>
        </w:rPr>
        <w:t xml:space="preserve"> observar</w:t>
      </w:r>
      <w:r w:rsidR="11773B41" w:rsidRPr="004C690D">
        <w:rPr>
          <w:rFonts w:ascii="Lucida Sans Unicode" w:hAnsi="Lucida Sans Unicode" w:cs="Lucida Sans Unicode"/>
          <w:sz w:val="20"/>
          <w:szCs w:val="20"/>
          <w:lang w:val="es-ES_tradnl"/>
        </w:rPr>
        <w:t xml:space="preserve"> lo siguiente:</w:t>
      </w:r>
    </w:p>
    <w:p w14:paraId="7FD30E32" w14:textId="77777777" w:rsidR="00A77473" w:rsidRPr="004C690D" w:rsidRDefault="00A77473" w:rsidP="004C690D">
      <w:pPr>
        <w:spacing w:after="0" w:line="276" w:lineRule="auto"/>
        <w:jc w:val="both"/>
        <w:rPr>
          <w:rFonts w:ascii="Lucida Sans Unicode" w:hAnsi="Lucida Sans Unicode" w:cs="Lucida Sans Unicode"/>
          <w:sz w:val="20"/>
          <w:szCs w:val="20"/>
          <w:lang w:val="es-ES_tradnl"/>
        </w:rPr>
      </w:pPr>
    </w:p>
    <w:p w14:paraId="136F1942" w14:textId="3644283A" w:rsidR="00F2752C" w:rsidRPr="004C690D" w:rsidRDefault="11773B41" w:rsidP="004C690D">
      <w:pPr>
        <w:pStyle w:val="Prrafodelista"/>
        <w:numPr>
          <w:ilvl w:val="0"/>
          <w:numId w:val="13"/>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La coalición debe presentar sus candidaturas paritariamente, para lo cual no es necesario exigir que cada uno de los partidos políticos registre el mismo número de mujeres y hombres en las postulaciones que le corresponden dentro de la asociación; y </w:t>
      </w:r>
    </w:p>
    <w:p w14:paraId="1E9431B8" w14:textId="77777777" w:rsidR="00A77473" w:rsidRPr="004C690D" w:rsidRDefault="00A77473" w:rsidP="004C690D">
      <w:pPr>
        <w:pStyle w:val="Prrafodelista"/>
        <w:spacing w:after="0" w:line="276" w:lineRule="auto"/>
        <w:ind w:left="1260"/>
        <w:jc w:val="both"/>
        <w:rPr>
          <w:rFonts w:ascii="Lucida Sans Unicode" w:hAnsi="Lucida Sans Unicode" w:cs="Lucida Sans Unicode"/>
          <w:sz w:val="20"/>
          <w:szCs w:val="20"/>
          <w:lang w:val="es-ES_tradnl"/>
        </w:rPr>
      </w:pPr>
    </w:p>
    <w:p w14:paraId="6657522B" w14:textId="6E3EAC10" w:rsidR="00A77473" w:rsidRPr="004C690D" w:rsidRDefault="11773B41" w:rsidP="004C690D">
      <w:pPr>
        <w:pStyle w:val="Prrafodelista"/>
        <w:numPr>
          <w:ilvl w:val="0"/>
          <w:numId w:val="13"/>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Los partidos coaligados deben presentar de manera paritaria la totalidad de sus candidaturas, lo que implica que la suma de las que se presentan a través de la coalición y de forma individual resulte al menos la mitad de </w:t>
      </w:r>
      <w:proofErr w:type="gramStart"/>
      <w:r w:rsidR="00A77473" w:rsidRPr="004C690D">
        <w:rPr>
          <w:rFonts w:ascii="Lucida Sans Unicode" w:hAnsi="Lucida Sans Unicode" w:cs="Lucida Sans Unicode"/>
          <w:sz w:val="20"/>
          <w:szCs w:val="20"/>
          <w:lang w:val="es-ES_tradnl"/>
        </w:rPr>
        <w:t>mujeres</w:t>
      </w:r>
      <w:proofErr w:type="gramEnd"/>
      <w:r w:rsidRPr="004C690D">
        <w:rPr>
          <w:rFonts w:ascii="Lucida Sans Unicode" w:hAnsi="Lucida Sans Unicode" w:cs="Lucida Sans Unicode"/>
          <w:sz w:val="20"/>
          <w:szCs w:val="20"/>
          <w:lang w:val="es-ES_tradnl"/>
        </w:rPr>
        <w:t xml:space="preserve">. </w:t>
      </w:r>
    </w:p>
    <w:p w14:paraId="5CDE7488" w14:textId="77777777" w:rsidR="00A77473" w:rsidRPr="004C690D" w:rsidRDefault="00A77473" w:rsidP="004C690D">
      <w:pPr>
        <w:spacing w:after="0" w:line="276" w:lineRule="auto"/>
        <w:jc w:val="both"/>
        <w:rPr>
          <w:rFonts w:ascii="Lucida Sans Unicode" w:hAnsi="Lucida Sans Unicode" w:cs="Lucida Sans Unicode"/>
          <w:sz w:val="20"/>
          <w:szCs w:val="20"/>
          <w:lang w:val="es-ES_tradnl"/>
        </w:rPr>
      </w:pPr>
    </w:p>
    <w:p w14:paraId="233A2DC3" w14:textId="69E9A2B6" w:rsidR="00F2752C" w:rsidRPr="004C690D" w:rsidRDefault="3A13909A"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De lo anterior se desprende que</w:t>
      </w:r>
      <w:r w:rsidR="39196570" w:rsidRPr="004C690D">
        <w:rPr>
          <w:rFonts w:ascii="Lucida Sans Unicode" w:hAnsi="Lucida Sans Unicode" w:cs="Lucida Sans Unicode"/>
          <w:sz w:val="20"/>
          <w:szCs w:val="20"/>
          <w:lang w:val="es-ES_tradnl"/>
        </w:rPr>
        <w:t>,</w:t>
      </w:r>
      <w:r w:rsidR="001F76A8" w:rsidRPr="004C690D">
        <w:rPr>
          <w:rFonts w:ascii="Lucida Sans Unicode" w:hAnsi="Lucida Sans Unicode" w:cs="Lucida Sans Unicode"/>
          <w:sz w:val="20"/>
          <w:szCs w:val="20"/>
          <w:lang w:val="es-ES_tradnl"/>
        </w:rPr>
        <w:t xml:space="preserve"> en el presente proceso electoral,</w:t>
      </w:r>
      <w:r w:rsidR="39196570"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las coaliciones deberán </w:t>
      </w:r>
      <w:r w:rsidR="039854FC" w:rsidRPr="004C690D">
        <w:rPr>
          <w:rFonts w:ascii="Lucida Sans Unicode" w:hAnsi="Lucida Sans Unicode" w:cs="Lucida Sans Unicode"/>
          <w:sz w:val="20"/>
          <w:szCs w:val="20"/>
          <w:lang w:val="es-ES_tradnl"/>
        </w:rPr>
        <w:t>p</w:t>
      </w:r>
      <w:r w:rsidR="70E8C3F1" w:rsidRPr="004C690D">
        <w:rPr>
          <w:rFonts w:ascii="Lucida Sans Unicode" w:hAnsi="Lucida Sans Unicode" w:cs="Lucida Sans Unicode"/>
          <w:sz w:val="20"/>
          <w:szCs w:val="20"/>
          <w:lang w:val="es-ES_tradnl"/>
        </w:rPr>
        <w:t>ostular al menos, el cincuenta por ciento de candidaturas de</w:t>
      </w:r>
      <w:r w:rsidR="007D2645" w:rsidRPr="004C690D">
        <w:rPr>
          <w:rFonts w:ascii="Lucida Sans Unicode" w:hAnsi="Lucida Sans Unicode" w:cs="Lucida Sans Unicode"/>
          <w:sz w:val="20"/>
          <w:szCs w:val="20"/>
          <w:lang w:val="es-ES_tradnl"/>
        </w:rPr>
        <w:t xml:space="preserve"> los cargos relativos a la asociación, integradas por personas de</w:t>
      </w:r>
      <w:r w:rsidR="70E8C3F1" w:rsidRPr="004C690D">
        <w:rPr>
          <w:rFonts w:ascii="Lucida Sans Unicode" w:hAnsi="Lucida Sans Unicode" w:cs="Lucida Sans Unicode"/>
          <w:sz w:val="20"/>
          <w:szCs w:val="20"/>
          <w:lang w:val="es-ES_tradnl"/>
        </w:rPr>
        <w:t xml:space="preserve"> género femenino</w:t>
      </w:r>
      <w:r w:rsidR="3FF5F4DC" w:rsidRPr="004C690D">
        <w:rPr>
          <w:rFonts w:ascii="Lucida Sans Unicode" w:hAnsi="Lucida Sans Unicode" w:cs="Lucida Sans Unicode"/>
          <w:sz w:val="20"/>
          <w:szCs w:val="20"/>
          <w:lang w:val="es-ES_tradnl"/>
        </w:rPr>
        <w:t xml:space="preserve">. </w:t>
      </w:r>
      <w:r w:rsidR="054D56B3" w:rsidRPr="004C690D">
        <w:rPr>
          <w:rFonts w:ascii="Lucida Sans Unicode" w:hAnsi="Lucida Sans Unicode" w:cs="Lucida Sans Unicode"/>
          <w:sz w:val="20"/>
          <w:szCs w:val="20"/>
          <w:lang w:val="es-ES_tradnl"/>
        </w:rPr>
        <w:t xml:space="preserve">Además, </w:t>
      </w:r>
      <w:r w:rsidR="3FF5F4DC" w:rsidRPr="004C690D">
        <w:rPr>
          <w:rFonts w:ascii="Lucida Sans Unicode" w:hAnsi="Lucida Sans Unicode" w:cs="Lucida Sans Unicode"/>
          <w:sz w:val="20"/>
          <w:szCs w:val="20"/>
          <w:lang w:val="es-ES_tradnl"/>
        </w:rPr>
        <w:t>los partidos políticos coaligados</w:t>
      </w:r>
      <w:r w:rsidR="75081504" w:rsidRPr="004C690D">
        <w:rPr>
          <w:rFonts w:ascii="Lucida Sans Unicode" w:hAnsi="Lucida Sans Unicode" w:cs="Lucida Sans Unicode"/>
          <w:sz w:val="20"/>
          <w:szCs w:val="20"/>
          <w:lang w:val="es-ES_tradnl"/>
        </w:rPr>
        <w:t xml:space="preserve"> </w:t>
      </w:r>
      <w:r w:rsidR="02972116" w:rsidRPr="004C690D">
        <w:rPr>
          <w:rFonts w:ascii="Lucida Sans Unicode" w:hAnsi="Lucida Sans Unicode" w:cs="Lucida Sans Unicode"/>
          <w:sz w:val="20"/>
          <w:szCs w:val="20"/>
          <w:lang w:val="es-ES_tradnl"/>
        </w:rPr>
        <w:t>deberán presentar de manera paritaria la totalidad de sus candidaturas</w:t>
      </w:r>
      <w:r w:rsidR="007D2645" w:rsidRPr="004C690D">
        <w:rPr>
          <w:rFonts w:ascii="Lucida Sans Unicode" w:hAnsi="Lucida Sans Unicode" w:cs="Lucida Sans Unicode"/>
          <w:sz w:val="20"/>
          <w:szCs w:val="20"/>
          <w:lang w:val="es-ES_tradnl"/>
        </w:rPr>
        <w:t>, de modo que</w:t>
      </w:r>
      <w:r w:rsidR="001F76A8" w:rsidRPr="004C690D">
        <w:rPr>
          <w:rFonts w:ascii="Lucida Sans Unicode" w:hAnsi="Lucida Sans Unicode" w:cs="Lucida Sans Unicode"/>
          <w:sz w:val="20"/>
          <w:szCs w:val="20"/>
          <w:lang w:val="es-ES_tradnl"/>
        </w:rPr>
        <w:t xml:space="preserve"> cada uno debe postular al menos la mitad de </w:t>
      </w:r>
      <w:proofErr w:type="gramStart"/>
      <w:r w:rsidR="001F76A8" w:rsidRPr="004C690D">
        <w:rPr>
          <w:rFonts w:ascii="Lucida Sans Unicode" w:hAnsi="Lucida Sans Unicode" w:cs="Lucida Sans Unicode"/>
          <w:sz w:val="20"/>
          <w:szCs w:val="20"/>
          <w:lang w:val="es-ES_tradnl"/>
        </w:rPr>
        <w:t>candidaturas</w:t>
      </w:r>
      <w:proofErr w:type="gramEnd"/>
      <w:r w:rsidR="001F76A8" w:rsidRPr="004C690D">
        <w:rPr>
          <w:rFonts w:ascii="Lucida Sans Unicode" w:hAnsi="Lucida Sans Unicode" w:cs="Lucida Sans Unicode"/>
          <w:sz w:val="20"/>
          <w:szCs w:val="20"/>
          <w:lang w:val="es-ES_tradnl"/>
        </w:rPr>
        <w:t xml:space="preserve"> de género femenino, respecto</w:t>
      </w:r>
      <w:r w:rsidR="61739AA6" w:rsidRPr="004C690D">
        <w:rPr>
          <w:rFonts w:ascii="Lucida Sans Unicode" w:hAnsi="Lucida Sans Unicode" w:cs="Lucida Sans Unicode"/>
          <w:sz w:val="20"/>
          <w:szCs w:val="20"/>
          <w:lang w:val="es-ES_tradnl"/>
        </w:rPr>
        <w:t xml:space="preserve"> de</w:t>
      </w:r>
      <w:r w:rsidR="001F76A8" w:rsidRPr="004C690D">
        <w:rPr>
          <w:rFonts w:ascii="Lucida Sans Unicode" w:hAnsi="Lucida Sans Unicode" w:cs="Lucida Sans Unicode"/>
          <w:sz w:val="20"/>
          <w:szCs w:val="20"/>
          <w:lang w:val="es-ES_tradnl"/>
        </w:rPr>
        <w:t>l resultado de</w:t>
      </w:r>
      <w:r w:rsidR="61739AA6" w:rsidRPr="004C690D">
        <w:rPr>
          <w:rFonts w:ascii="Lucida Sans Unicode" w:hAnsi="Lucida Sans Unicode" w:cs="Lucida Sans Unicode"/>
          <w:sz w:val="20"/>
          <w:szCs w:val="20"/>
          <w:lang w:val="es-ES_tradnl"/>
        </w:rPr>
        <w:t xml:space="preserve"> la sumatoria de </w:t>
      </w:r>
      <w:r w:rsidR="007D2645" w:rsidRPr="004C690D">
        <w:rPr>
          <w:rFonts w:ascii="Lucida Sans Unicode" w:hAnsi="Lucida Sans Unicode" w:cs="Lucida Sans Unicode"/>
          <w:sz w:val="20"/>
          <w:szCs w:val="20"/>
          <w:lang w:val="es-ES_tradnl"/>
        </w:rPr>
        <w:t xml:space="preserve">las </w:t>
      </w:r>
      <w:r w:rsidR="61739AA6" w:rsidRPr="004C690D">
        <w:rPr>
          <w:rFonts w:ascii="Lucida Sans Unicode" w:hAnsi="Lucida Sans Unicode" w:cs="Lucida Sans Unicode"/>
          <w:sz w:val="20"/>
          <w:szCs w:val="20"/>
          <w:lang w:val="es-ES_tradnl"/>
        </w:rPr>
        <w:t xml:space="preserve">postulaciones realizadas </w:t>
      </w:r>
      <w:r w:rsidR="005F5911" w:rsidRPr="004C690D">
        <w:rPr>
          <w:rFonts w:ascii="Lucida Sans Unicode" w:hAnsi="Lucida Sans Unicode" w:cs="Lucida Sans Unicode"/>
          <w:sz w:val="20"/>
          <w:szCs w:val="20"/>
          <w:lang w:val="es-ES_tradnl"/>
        </w:rPr>
        <w:t>en</w:t>
      </w:r>
      <w:r w:rsidR="75081504" w:rsidRPr="004C690D">
        <w:rPr>
          <w:rFonts w:ascii="Lucida Sans Unicode" w:hAnsi="Lucida Sans Unicode" w:cs="Lucida Sans Unicode"/>
          <w:sz w:val="20"/>
          <w:szCs w:val="20"/>
          <w:lang w:val="es-ES_tradnl"/>
        </w:rPr>
        <w:t xml:space="preserve"> la coalición y </w:t>
      </w:r>
      <w:r w:rsidR="005F5911" w:rsidRPr="004C690D">
        <w:rPr>
          <w:rFonts w:ascii="Lucida Sans Unicode" w:hAnsi="Lucida Sans Unicode" w:cs="Lucida Sans Unicode"/>
          <w:sz w:val="20"/>
          <w:szCs w:val="20"/>
          <w:lang w:val="es-ES_tradnl"/>
        </w:rPr>
        <w:t xml:space="preserve">de </w:t>
      </w:r>
      <w:r w:rsidR="75081504" w:rsidRPr="004C690D">
        <w:rPr>
          <w:rFonts w:ascii="Lucida Sans Unicode" w:hAnsi="Lucida Sans Unicode" w:cs="Lucida Sans Unicode"/>
          <w:sz w:val="20"/>
          <w:szCs w:val="20"/>
          <w:lang w:val="es-ES_tradnl"/>
        </w:rPr>
        <w:t>forma individual</w:t>
      </w:r>
      <w:r w:rsidR="512E58F8" w:rsidRPr="004C690D">
        <w:rPr>
          <w:rFonts w:ascii="Lucida Sans Unicode" w:hAnsi="Lucida Sans Unicode" w:cs="Lucida Sans Unicode"/>
          <w:sz w:val="20"/>
          <w:szCs w:val="20"/>
          <w:lang w:val="es-ES_tradnl"/>
        </w:rPr>
        <w:t xml:space="preserve">. </w:t>
      </w:r>
    </w:p>
    <w:p w14:paraId="5ABFA331" w14:textId="42AE0B17" w:rsidR="00F2752C" w:rsidRPr="004C690D" w:rsidRDefault="00F2752C" w:rsidP="004C690D">
      <w:pPr>
        <w:spacing w:after="0" w:line="276" w:lineRule="auto"/>
        <w:jc w:val="both"/>
        <w:rPr>
          <w:rFonts w:ascii="Lucida Sans Unicode" w:eastAsia="Arial" w:hAnsi="Lucida Sans Unicode" w:cs="Lucida Sans Unicode"/>
          <w:color w:val="000000" w:themeColor="text1"/>
          <w:sz w:val="20"/>
          <w:szCs w:val="20"/>
          <w:lang w:val="es-ES_tradnl"/>
        </w:rPr>
      </w:pPr>
    </w:p>
    <w:p w14:paraId="671662FE" w14:textId="3FB34A2B" w:rsidR="5102F381" w:rsidRPr="004C690D" w:rsidRDefault="5102F381" w:rsidP="004C690D">
      <w:pPr>
        <w:spacing w:after="0" w:line="276" w:lineRule="auto"/>
        <w:jc w:val="both"/>
        <w:rPr>
          <w:rFonts w:ascii="Lucida Sans Unicode" w:eastAsia="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lastRenderedPageBreak/>
        <w:t xml:space="preserve">XI. RECOMPOSICIÓN DE LA VOTACIÓN </w:t>
      </w:r>
      <w:r w:rsidR="1BF0D359" w:rsidRPr="004C690D">
        <w:rPr>
          <w:rFonts w:ascii="Lucida Sans Unicode" w:hAnsi="Lucida Sans Unicode" w:cs="Lucida Sans Unicode"/>
          <w:b/>
          <w:bCs/>
          <w:sz w:val="20"/>
          <w:szCs w:val="20"/>
          <w:lang w:val="es-ES_tradnl"/>
        </w:rPr>
        <w:t xml:space="preserve">A PARTIR DE </w:t>
      </w:r>
      <w:r w:rsidRPr="004C690D">
        <w:rPr>
          <w:rFonts w:ascii="Lucida Sans Unicode" w:hAnsi="Lucida Sans Unicode" w:cs="Lucida Sans Unicode"/>
          <w:b/>
          <w:bCs/>
          <w:sz w:val="20"/>
          <w:szCs w:val="20"/>
          <w:lang w:val="es-ES_tradnl"/>
        </w:rPr>
        <w:t>LOS</w:t>
      </w:r>
      <w:r w:rsidR="6F11CEEE" w:rsidRPr="004C690D">
        <w:rPr>
          <w:rFonts w:ascii="Lucida Sans Unicode" w:hAnsi="Lucida Sans Unicode" w:cs="Lucida Sans Unicode"/>
          <w:b/>
          <w:bCs/>
          <w:sz w:val="20"/>
          <w:szCs w:val="20"/>
          <w:lang w:val="es-ES_tradnl"/>
        </w:rPr>
        <w:t xml:space="preserve"> </w:t>
      </w:r>
      <w:r w:rsidRPr="004C690D">
        <w:rPr>
          <w:rFonts w:ascii="Lucida Sans Unicode" w:hAnsi="Lucida Sans Unicode" w:cs="Lucida Sans Unicode"/>
          <w:b/>
          <w:bCs/>
          <w:sz w:val="20"/>
          <w:szCs w:val="20"/>
          <w:lang w:val="es-ES_tradnl"/>
        </w:rPr>
        <w:t>NUEVOS DISTRITOS ELECTORALES LOCALES PARA LA CONFORMACIÓN DE LOS BLOQUES DE COMPET</w:t>
      </w:r>
      <w:r w:rsidR="00460A44" w:rsidRPr="004C690D">
        <w:rPr>
          <w:rFonts w:ascii="Lucida Sans Unicode" w:hAnsi="Lucida Sans Unicode" w:cs="Lucida Sans Unicode"/>
          <w:b/>
          <w:bCs/>
          <w:sz w:val="20"/>
          <w:szCs w:val="20"/>
          <w:lang w:val="es-ES_tradnl"/>
        </w:rPr>
        <w:t>I</w:t>
      </w:r>
      <w:r w:rsidRPr="004C690D">
        <w:rPr>
          <w:rFonts w:ascii="Lucida Sans Unicode" w:hAnsi="Lucida Sans Unicode" w:cs="Lucida Sans Unicode"/>
          <w:b/>
          <w:bCs/>
          <w:sz w:val="20"/>
          <w:szCs w:val="20"/>
          <w:lang w:val="es-ES_tradnl"/>
        </w:rPr>
        <w:t>TIVIDAD PARA LA ELECCIÓN DE DIPUTACIONES POR EL PRINCIPIO DE MAYORÍA RELATIVA.</w:t>
      </w:r>
      <w:r w:rsidRPr="004C690D">
        <w:rPr>
          <w:rFonts w:ascii="Lucida Sans Unicode" w:eastAsia="Arial" w:hAnsi="Lucida Sans Unicode" w:cs="Lucida Sans Unicode"/>
          <w:color w:val="000000" w:themeColor="text1"/>
          <w:sz w:val="20"/>
          <w:szCs w:val="20"/>
          <w:lang w:val="es-ES_tradnl"/>
        </w:rPr>
        <w:t xml:space="preserve"> </w:t>
      </w:r>
      <w:r w:rsidRPr="004C690D">
        <w:rPr>
          <w:rFonts w:ascii="Lucida Sans Unicode" w:hAnsi="Lucida Sans Unicode" w:cs="Lucida Sans Unicode"/>
          <w:sz w:val="20"/>
          <w:szCs w:val="20"/>
          <w:lang w:val="es-ES_tradnl"/>
        </w:rPr>
        <w:t>Como quedó señalado en el antecedente 1 del presente acuerdo, el diecinueve de octubre de dos mil veintidós, el Consejo General del Instituto Nacional Electoral, aprobó la nueva demarcación territorial de los distritos electorales uninominales locales en que se divide el estado de Jalisco y sus respectivas cabeceras distritales, mediante acuerdo identificado con la clave INE/CG638/2022,</w:t>
      </w:r>
      <w:r w:rsidRPr="004C690D">
        <w:rPr>
          <w:rFonts w:ascii="Lucida Sans Unicode" w:hAnsi="Lucida Sans Unicode" w:cs="Lucida Sans Unicode"/>
          <w:sz w:val="20"/>
          <w:szCs w:val="20"/>
          <w:vertAlign w:val="superscript"/>
          <w:lang w:val="es-ES_tradnl"/>
        </w:rPr>
        <w:footnoteReference w:id="20"/>
      </w:r>
      <w:r w:rsidRPr="004C690D">
        <w:rPr>
          <w:rFonts w:ascii="Lucida Sans Unicode" w:hAnsi="Lucida Sans Unicode" w:cs="Lucida Sans Unicode"/>
          <w:sz w:val="20"/>
          <w:szCs w:val="20"/>
          <w:lang w:val="es-ES_tradnl"/>
        </w:rPr>
        <w:t xml:space="preserve">  para utilizarse a partir del Proceso Electoral Local Concurrente 2023-2024.</w:t>
      </w:r>
      <w:r w:rsidRPr="004C690D">
        <w:rPr>
          <w:rFonts w:ascii="Lucida Sans Unicode" w:eastAsia="Lucida Sans Unicode" w:hAnsi="Lucida Sans Unicode" w:cs="Lucida Sans Unicode"/>
          <w:sz w:val="20"/>
          <w:szCs w:val="20"/>
          <w:lang w:val="es-ES_tradnl"/>
        </w:rPr>
        <w:t xml:space="preserve">   </w:t>
      </w:r>
      <w:r w:rsidRPr="004C690D">
        <w:rPr>
          <w:rFonts w:ascii="Lucida Sans Unicode" w:eastAsia="Lucida Sans Unicode" w:hAnsi="Lucida Sans Unicode" w:cs="Lucida Sans Unicode"/>
          <w:b/>
          <w:bCs/>
          <w:sz w:val="20"/>
          <w:szCs w:val="20"/>
          <w:lang w:val="es-ES_tradnl"/>
        </w:rPr>
        <w:t xml:space="preserve"> </w:t>
      </w:r>
    </w:p>
    <w:p w14:paraId="559CDB41" w14:textId="77777777" w:rsidR="009B0C39" w:rsidRPr="004C690D" w:rsidRDefault="009B0C39" w:rsidP="004C690D">
      <w:pPr>
        <w:spacing w:after="0" w:line="276" w:lineRule="auto"/>
        <w:jc w:val="both"/>
        <w:rPr>
          <w:rFonts w:ascii="Lucida Sans Unicode" w:eastAsia="Lucida Sans Unicode" w:hAnsi="Lucida Sans Unicode" w:cs="Lucida Sans Unicode"/>
          <w:b/>
          <w:bCs/>
          <w:sz w:val="20"/>
          <w:szCs w:val="20"/>
          <w:lang w:val="es-ES_tradnl"/>
        </w:rPr>
      </w:pPr>
    </w:p>
    <w:p w14:paraId="10CB0FD1" w14:textId="2EDA731D" w:rsidR="5102F381" w:rsidRPr="004C690D" w:rsidRDefault="5102F38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Tal y como lo señala el acuerdo referido en el párrafo que antecede, el Marco Geográfico Electoral constituye un elemento dinámico de actualización constante, derivado de la integración de nuevos asentamientos humanos, la creación de nuevos municipios, la modificación de límites territoriales y el decremento o incremento del número de personas ciudadanas en las secciones electorales. </w:t>
      </w:r>
    </w:p>
    <w:p w14:paraId="78EF4ABF" w14:textId="46D176A5"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27FEDB28" w14:textId="0057A9C0" w:rsidR="5102F381" w:rsidRPr="004C690D" w:rsidRDefault="5102F38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Su continua actualización garantiza la correcta asignación de cada ciudadana y ciudadano a la sección electoral que corresponda a su domicilio, previendo en todo momento el crecimiento natural de la población, además, asegura que el voto de las ciudadanas y ciudadanos cuente con el mismo valor, lo cual se logra con la debida distribución poblacional a través de la geografía electoral.</w:t>
      </w:r>
    </w:p>
    <w:p w14:paraId="09EA91BB" w14:textId="1FBCD2DD" w:rsidR="6840D98D" w:rsidRPr="004C690D" w:rsidRDefault="6840D98D" w:rsidP="004C690D">
      <w:pPr>
        <w:spacing w:after="0" w:line="276" w:lineRule="auto"/>
        <w:jc w:val="both"/>
        <w:rPr>
          <w:rFonts w:ascii="Lucida Sans Unicode" w:eastAsia="Lucida Sans Unicode" w:hAnsi="Lucida Sans Unicode" w:cs="Lucida Sans Unicode"/>
          <w:sz w:val="20"/>
          <w:szCs w:val="20"/>
          <w:lang w:val="es-ES_tradnl"/>
        </w:rPr>
      </w:pPr>
    </w:p>
    <w:p w14:paraId="626AAB29" w14:textId="42F9D46A" w:rsidR="5102F381" w:rsidRPr="004C690D" w:rsidRDefault="5102F381"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En ese orden, de conformidad con los artículos 53, de la Constitución Política de los Estados Unidos Mexicanos y 214 de la Ley General de Instituciones y Procedimientos Electorales, la distribución de los distritos electorales uninominales federales y locales, se realizará con base en el último </w:t>
      </w:r>
      <w:r w:rsidR="0DED33C4" w:rsidRPr="004C690D">
        <w:rPr>
          <w:rFonts w:ascii="Lucida Sans Unicode" w:eastAsia="Lucida Sans Unicode" w:hAnsi="Lucida Sans Unicode" w:cs="Lucida Sans Unicode"/>
          <w:sz w:val="20"/>
          <w:szCs w:val="20"/>
          <w:lang w:val="es-ES_tradnl"/>
        </w:rPr>
        <w:t>C</w:t>
      </w:r>
      <w:r w:rsidRPr="004C690D">
        <w:rPr>
          <w:rFonts w:ascii="Lucida Sans Unicode" w:eastAsia="Lucida Sans Unicode" w:hAnsi="Lucida Sans Unicode" w:cs="Lucida Sans Unicode"/>
          <w:sz w:val="20"/>
          <w:szCs w:val="20"/>
          <w:lang w:val="es-ES_tradnl"/>
        </w:rPr>
        <w:t xml:space="preserve">enso </w:t>
      </w:r>
      <w:r w:rsidR="3BBFC2A1" w:rsidRPr="004C690D">
        <w:rPr>
          <w:rFonts w:ascii="Lucida Sans Unicode" w:eastAsia="Lucida Sans Unicode" w:hAnsi="Lucida Sans Unicode" w:cs="Lucida Sans Unicode"/>
          <w:sz w:val="20"/>
          <w:szCs w:val="20"/>
          <w:lang w:val="es-ES_tradnl"/>
        </w:rPr>
        <w:t>G</w:t>
      </w:r>
      <w:r w:rsidRPr="004C690D">
        <w:rPr>
          <w:rFonts w:ascii="Lucida Sans Unicode" w:eastAsia="Lucida Sans Unicode" w:hAnsi="Lucida Sans Unicode" w:cs="Lucida Sans Unicode"/>
          <w:sz w:val="20"/>
          <w:szCs w:val="20"/>
          <w:lang w:val="es-ES_tradnl"/>
        </w:rPr>
        <w:t xml:space="preserve">eneral de </w:t>
      </w:r>
      <w:r w:rsidR="557A7D75" w:rsidRPr="004C690D">
        <w:rPr>
          <w:rFonts w:ascii="Lucida Sans Unicode" w:eastAsia="Lucida Sans Unicode" w:hAnsi="Lucida Sans Unicode" w:cs="Lucida Sans Unicode"/>
          <w:sz w:val="20"/>
          <w:szCs w:val="20"/>
          <w:lang w:val="es-ES_tradnl"/>
        </w:rPr>
        <w:t>P</w:t>
      </w:r>
      <w:r w:rsidRPr="004C690D">
        <w:rPr>
          <w:rFonts w:ascii="Lucida Sans Unicode" w:eastAsia="Lucida Sans Unicode" w:hAnsi="Lucida Sans Unicode" w:cs="Lucida Sans Unicode"/>
          <w:sz w:val="20"/>
          <w:szCs w:val="20"/>
          <w:lang w:val="es-ES_tradnl"/>
        </w:rPr>
        <w:t>oblación</w:t>
      </w:r>
      <w:r w:rsidR="57996AD4" w:rsidRPr="004C690D">
        <w:rPr>
          <w:rFonts w:ascii="Lucida Sans Unicode" w:eastAsia="Lucida Sans Unicode" w:hAnsi="Lucida Sans Unicode" w:cs="Lucida Sans Unicode"/>
          <w:sz w:val="20"/>
          <w:szCs w:val="20"/>
          <w:lang w:val="es-ES_tradnl"/>
        </w:rPr>
        <w:t xml:space="preserve"> 2020</w:t>
      </w:r>
      <w:r w:rsidRPr="004C690D">
        <w:rPr>
          <w:rFonts w:ascii="Lucida Sans Unicode" w:eastAsia="Lucida Sans Unicode" w:hAnsi="Lucida Sans Unicode" w:cs="Lucida Sans Unicode"/>
          <w:sz w:val="20"/>
          <w:szCs w:val="20"/>
          <w:vertAlign w:val="superscript"/>
          <w:lang w:val="es-ES_tradnl"/>
        </w:rPr>
        <w:footnoteReference w:id="21"/>
      </w:r>
      <w:r w:rsidRPr="004C690D">
        <w:rPr>
          <w:rFonts w:ascii="Lucida Sans Unicode" w:eastAsia="Lucida Sans Unicode" w:hAnsi="Lucida Sans Unicode" w:cs="Lucida Sans Unicode"/>
          <w:sz w:val="20"/>
          <w:szCs w:val="20"/>
          <w:lang w:val="es-ES_tradnl"/>
        </w:rPr>
        <w:t xml:space="preserve"> que publica el INEGI y los criterios generales que determine el propio organismo electoral nacional.</w:t>
      </w:r>
    </w:p>
    <w:p w14:paraId="3AD523A1" w14:textId="658819F7"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399FA6A5" w14:textId="5C312032" w:rsidR="5102F381" w:rsidRPr="004C690D" w:rsidRDefault="5102F381"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lastRenderedPageBreak/>
        <w:t xml:space="preserve">Por lo anterior, la nueva demarcación territorial de los distritos electorales uninominales locales en que se divide el </w:t>
      </w:r>
      <w:r w:rsidR="00460A44" w:rsidRPr="004C690D">
        <w:rPr>
          <w:rFonts w:ascii="Lucida Sans Unicode" w:eastAsia="Lucida Sans Unicode" w:hAnsi="Lucida Sans Unicode" w:cs="Lucida Sans Unicode"/>
          <w:sz w:val="20"/>
          <w:szCs w:val="20"/>
          <w:lang w:val="es-ES_tradnl"/>
        </w:rPr>
        <w:t>e</w:t>
      </w:r>
      <w:r w:rsidRPr="004C690D">
        <w:rPr>
          <w:rFonts w:ascii="Lucida Sans Unicode" w:eastAsia="Lucida Sans Unicode" w:hAnsi="Lucida Sans Unicode" w:cs="Lucida Sans Unicode"/>
          <w:sz w:val="20"/>
          <w:szCs w:val="20"/>
          <w:lang w:val="es-ES_tradnl"/>
        </w:rPr>
        <w:t>stado de Jalisco y sus respectivas cabeceras distritales incorporaron los resultados del proyecto de Reseccionamiento 2021, aprobado el veintiséis de enero de 2022, por el Consejo General del Instituto Nacional Electoral, mediante acuerdo INE/CG31/2022</w:t>
      </w:r>
      <w:r w:rsidRPr="004C690D">
        <w:rPr>
          <w:rFonts w:ascii="Lucida Sans Unicode" w:eastAsia="Lucida Sans Unicode" w:hAnsi="Lucida Sans Unicode" w:cs="Lucida Sans Unicode"/>
          <w:sz w:val="20"/>
          <w:szCs w:val="20"/>
          <w:vertAlign w:val="superscript"/>
          <w:lang w:val="es-ES_tradnl"/>
        </w:rPr>
        <w:footnoteReference w:id="22"/>
      </w:r>
      <w:r w:rsidRPr="004C690D">
        <w:rPr>
          <w:rFonts w:ascii="Lucida Sans Unicode" w:eastAsia="Lucida Sans Unicode" w:hAnsi="Lucida Sans Unicode" w:cs="Lucida Sans Unicode"/>
          <w:sz w:val="20"/>
          <w:szCs w:val="20"/>
          <w:lang w:val="es-ES_tradnl"/>
        </w:rPr>
        <w:t xml:space="preserve">. </w:t>
      </w:r>
    </w:p>
    <w:p w14:paraId="2E7D0DE6" w14:textId="59B3C18F" w:rsidR="6840D98D" w:rsidRPr="004C690D" w:rsidRDefault="6840D98D" w:rsidP="004C690D">
      <w:pPr>
        <w:spacing w:after="0" w:line="276" w:lineRule="auto"/>
        <w:jc w:val="both"/>
        <w:rPr>
          <w:rFonts w:ascii="Lucida Sans Unicode" w:eastAsia="Lucida Sans Unicode" w:hAnsi="Lucida Sans Unicode" w:cs="Lucida Sans Unicode"/>
          <w:sz w:val="20"/>
          <w:szCs w:val="20"/>
          <w:lang w:val="es-ES_tradnl"/>
        </w:rPr>
      </w:pPr>
    </w:p>
    <w:p w14:paraId="6F7BC044" w14:textId="4CA25C03" w:rsidR="5102F381" w:rsidRPr="004C690D" w:rsidRDefault="5102F38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Ahora bien, el seis de julio </w:t>
      </w:r>
      <w:r w:rsidR="00A330C6" w:rsidRPr="004C690D">
        <w:rPr>
          <w:rFonts w:ascii="Lucida Sans Unicode" w:eastAsia="Lucida Sans Unicode" w:hAnsi="Lucida Sans Unicode" w:cs="Lucida Sans Unicode"/>
          <w:color w:val="000000" w:themeColor="text1"/>
          <w:sz w:val="20"/>
          <w:szCs w:val="20"/>
          <w:lang w:val="es-ES_tradnl"/>
        </w:rPr>
        <w:t>de la presente anualidad</w:t>
      </w:r>
      <w:r w:rsidRPr="004C690D">
        <w:rPr>
          <w:rFonts w:ascii="Lucida Sans Unicode" w:eastAsia="Lucida Sans Unicode" w:hAnsi="Lucida Sans Unicode" w:cs="Lucida Sans Unicode"/>
          <w:color w:val="000000" w:themeColor="text1"/>
          <w:sz w:val="20"/>
          <w:szCs w:val="20"/>
          <w:lang w:val="es-ES_tradnl"/>
        </w:rPr>
        <w:t>, mediante D</w:t>
      </w:r>
      <w:r w:rsidRPr="004C690D">
        <w:rPr>
          <w:rFonts w:ascii="Lucida Sans Unicode" w:hAnsi="Lucida Sans Unicode" w:cs="Lucida Sans Unicode"/>
          <w:sz w:val="20"/>
          <w:szCs w:val="20"/>
          <w:lang w:val="es-ES_tradnl"/>
        </w:rPr>
        <w:t>ecreto número 29217/LXIII/23,</w:t>
      </w:r>
      <w:r w:rsidRPr="004C690D">
        <w:rPr>
          <w:rStyle w:val="Refdenotaalpie"/>
          <w:rFonts w:ascii="Lucida Sans Unicode" w:hAnsi="Lucida Sans Unicode" w:cs="Lucida Sans Unicode"/>
          <w:sz w:val="20"/>
          <w:szCs w:val="20"/>
          <w:lang w:val="es-ES_tradnl"/>
        </w:rPr>
        <w:footnoteReference w:id="23"/>
      </w:r>
      <w:r w:rsidRPr="004C690D">
        <w:rPr>
          <w:rFonts w:ascii="Lucida Sans Unicode" w:hAnsi="Lucida Sans Unicode" w:cs="Lucida Sans Unicode"/>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el Poder Legislativo del Estado</w:t>
      </w:r>
      <w:r w:rsidRPr="004C690D">
        <w:rPr>
          <w:rFonts w:ascii="Lucida Sans Unicode" w:hAnsi="Lucida Sans Unicode" w:cs="Lucida Sans Unicode"/>
          <w:sz w:val="20"/>
          <w:szCs w:val="20"/>
          <w:lang w:val="es-ES_tradnl"/>
        </w:rPr>
        <w:t xml:space="preserve"> reformó y adicionó</w:t>
      </w:r>
      <w:r w:rsidRPr="004C690D">
        <w:rPr>
          <w:rFonts w:ascii="Lucida Sans Unicode" w:eastAsia="Lucida Sans Unicode" w:hAnsi="Lucida Sans Unicode" w:cs="Lucida Sans Unicode"/>
          <w:color w:val="000000" w:themeColor="text1"/>
          <w:sz w:val="20"/>
          <w:szCs w:val="20"/>
          <w:lang w:val="es-ES_tradnl"/>
        </w:rPr>
        <w:t xml:space="preserve"> diversos artículos del Código Electoral local en materia de paridad, y en su artículo TERCERO Transitorio, ordenó </w:t>
      </w:r>
      <w:r w:rsidR="504D848F" w:rsidRPr="004C690D">
        <w:rPr>
          <w:rFonts w:ascii="Lucida Sans Unicode" w:eastAsia="Lucida Sans Unicode" w:hAnsi="Lucida Sans Unicode" w:cs="Lucida Sans Unicode"/>
          <w:color w:val="000000" w:themeColor="text1"/>
          <w:sz w:val="20"/>
          <w:szCs w:val="20"/>
          <w:lang w:val="es-ES_tradnl"/>
        </w:rPr>
        <w:t xml:space="preserve">a este Instituto Electoral </w:t>
      </w:r>
      <w:r w:rsidRPr="004C690D">
        <w:rPr>
          <w:rFonts w:ascii="Lucida Sans Unicode" w:eastAsia="Lucida Sans Unicode" w:hAnsi="Lucida Sans Unicode" w:cs="Lucida Sans Unicode"/>
          <w:color w:val="000000" w:themeColor="text1"/>
          <w:sz w:val="20"/>
          <w:szCs w:val="20"/>
          <w:lang w:val="es-ES_tradnl"/>
        </w:rPr>
        <w:t>que</w:t>
      </w:r>
      <w:r w:rsidR="418D55DA"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con el objeto de no generar incertidumbre en la postulación de las candidaturas a diputaciones por bloques de competitividad, realizar</w:t>
      </w:r>
      <w:r w:rsidR="5D339286" w:rsidRPr="004C690D">
        <w:rPr>
          <w:rFonts w:ascii="Lucida Sans Unicode" w:eastAsia="Lucida Sans Unicode" w:hAnsi="Lucida Sans Unicode" w:cs="Lucida Sans Unicode"/>
          <w:color w:val="000000" w:themeColor="text1"/>
          <w:sz w:val="20"/>
          <w:szCs w:val="20"/>
          <w:lang w:val="es-ES_tradnl"/>
        </w:rPr>
        <w:t>a</w:t>
      </w:r>
      <w:r w:rsidRPr="004C690D">
        <w:rPr>
          <w:rFonts w:ascii="Lucida Sans Unicode" w:eastAsia="Lucida Sans Unicode" w:hAnsi="Lucida Sans Unicode" w:cs="Lucida Sans Unicode"/>
          <w:color w:val="000000" w:themeColor="text1"/>
          <w:sz w:val="20"/>
          <w:szCs w:val="20"/>
          <w:lang w:val="es-ES_tradnl"/>
        </w:rPr>
        <w:t xml:space="preserve"> la recomposición de la votación</w:t>
      </w:r>
      <w:r w:rsidRPr="004C690D">
        <w:rPr>
          <w:rFonts w:ascii="Lucida Sans Unicode" w:eastAsia="Lucida Sans Unicode" w:hAnsi="Lucida Sans Unicode" w:cs="Lucida Sans Unicode"/>
          <w:b/>
          <w:bCs/>
          <w:color w:val="000000" w:themeColor="text1"/>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de los nuevos distritos electorales locales, con la finalidad de contar con datos veraces respecto de la fuerza política de cada partido para la conformación de los bloques de competitividad.</w:t>
      </w:r>
    </w:p>
    <w:p w14:paraId="27EDD10E" w14:textId="09A48FB7" w:rsidR="5102F381" w:rsidRPr="004C690D" w:rsidRDefault="5102F38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 </w:t>
      </w:r>
    </w:p>
    <w:p w14:paraId="69A3F23E" w14:textId="7981814B" w:rsidR="5102F381" w:rsidRPr="004C690D" w:rsidRDefault="5102F381"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En cumplimiento con lo ordenado en el artículo transitorio referido, se realizó la recomposición de la votación de </w:t>
      </w:r>
      <w:r w:rsidR="00A330C6" w:rsidRPr="004C690D">
        <w:rPr>
          <w:rFonts w:ascii="Lucida Sans Unicode" w:eastAsia="Lucida Sans Unicode" w:hAnsi="Lucida Sans Unicode" w:cs="Lucida Sans Unicode"/>
          <w:color w:val="000000" w:themeColor="text1"/>
          <w:sz w:val="20"/>
          <w:szCs w:val="20"/>
          <w:lang w:val="es-ES_tradnl"/>
        </w:rPr>
        <w:t xml:space="preserve">los </w:t>
      </w:r>
      <w:r w:rsidRPr="004C690D">
        <w:rPr>
          <w:rFonts w:ascii="Lucida Sans Unicode" w:eastAsia="Lucida Sans Unicode" w:hAnsi="Lucida Sans Unicode" w:cs="Lucida Sans Unicode"/>
          <w:color w:val="000000" w:themeColor="text1"/>
          <w:sz w:val="20"/>
          <w:szCs w:val="20"/>
          <w:lang w:val="es-ES_tradnl"/>
        </w:rPr>
        <w:t xml:space="preserve">nuevos distritos electorales locales </w:t>
      </w:r>
      <w:r w:rsidR="00A330C6" w:rsidRPr="004C690D">
        <w:rPr>
          <w:rFonts w:ascii="Lucida Sans Unicode" w:eastAsia="Lucida Sans Unicode" w:hAnsi="Lucida Sans Unicode" w:cs="Lucida Sans Unicode"/>
          <w:color w:val="000000" w:themeColor="text1"/>
          <w:sz w:val="20"/>
          <w:szCs w:val="20"/>
          <w:lang w:val="es-ES_tradnl"/>
        </w:rPr>
        <w:t xml:space="preserve">a partir de su nueva conformación geográfica, </w:t>
      </w:r>
      <w:r w:rsidRPr="004C690D">
        <w:rPr>
          <w:rFonts w:ascii="Lucida Sans Unicode" w:eastAsia="Lucida Sans Unicode" w:hAnsi="Lucida Sans Unicode" w:cs="Lucida Sans Unicode"/>
          <w:color w:val="000000" w:themeColor="text1"/>
          <w:sz w:val="20"/>
          <w:szCs w:val="20"/>
          <w:lang w:val="es-ES_tradnl"/>
        </w:rPr>
        <w:t xml:space="preserve">con base </w:t>
      </w:r>
      <w:r w:rsidR="00A63927" w:rsidRPr="004C690D">
        <w:rPr>
          <w:rFonts w:ascii="Lucida Sans Unicode" w:eastAsia="Lucida Sans Unicode" w:hAnsi="Lucida Sans Unicode" w:cs="Lucida Sans Unicode"/>
          <w:color w:val="000000" w:themeColor="text1"/>
          <w:sz w:val="20"/>
          <w:szCs w:val="20"/>
          <w:lang w:val="es-ES_tradnl"/>
        </w:rPr>
        <w:t>en</w:t>
      </w:r>
      <w:r w:rsidRPr="004C690D">
        <w:rPr>
          <w:rFonts w:ascii="Lucida Sans Unicode" w:eastAsia="Lucida Sans Unicode" w:hAnsi="Lucida Sans Unicode" w:cs="Lucida Sans Unicode"/>
          <w:color w:val="000000" w:themeColor="text1"/>
          <w:sz w:val="20"/>
          <w:szCs w:val="20"/>
          <w:lang w:val="es-ES_tradnl"/>
        </w:rPr>
        <w:t xml:space="preserve"> la votación obtenida en cada de una de las secciones electorales</w:t>
      </w:r>
      <w:r w:rsidR="00A330C6" w:rsidRPr="004C690D">
        <w:rPr>
          <w:rFonts w:ascii="Lucida Sans Unicode" w:eastAsia="Lucida Sans Unicode" w:hAnsi="Lucida Sans Unicode" w:cs="Lucida Sans Unicode"/>
          <w:color w:val="000000" w:themeColor="text1"/>
          <w:sz w:val="20"/>
          <w:szCs w:val="20"/>
          <w:lang w:val="es-ES_tradnl"/>
        </w:rPr>
        <w:t xml:space="preserve"> que los integran</w:t>
      </w:r>
      <w:r w:rsidR="211DC8A9"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por partido político</w:t>
      </w:r>
      <w:r w:rsidR="00A330C6"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durante el Proceso Electoral Local 2020-2021. </w:t>
      </w:r>
    </w:p>
    <w:p w14:paraId="3D63F767" w14:textId="67F1FEA1"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5B2A9A6" w14:textId="63AD106E" w:rsidR="5102F381" w:rsidRPr="004C690D" w:rsidRDefault="5102F381"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Hecho lo anterior, se sumaron los votos obtenidos en las secciones, tomando como base </w:t>
      </w:r>
      <w:r w:rsidRPr="004C690D">
        <w:rPr>
          <w:rFonts w:ascii="Lucida Sans Unicode" w:eastAsia="Lucida Sans Unicode" w:hAnsi="Lucida Sans Unicode" w:cs="Lucida Sans Unicode"/>
          <w:sz w:val="20"/>
          <w:szCs w:val="20"/>
          <w:lang w:val="es-ES_tradnl"/>
        </w:rPr>
        <w:t xml:space="preserve">la nueva demarcación territorial de los distritos electorales uninominales locales en que se divide el </w:t>
      </w:r>
      <w:r w:rsidR="00460A44" w:rsidRPr="004C690D">
        <w:rPr>
          <w:rFonts w:ascii="Lucida Sans Unicode" w:eastAsia="Lucida Sans Unicode" w:hAnsi="Lucida Sans Unicode" w:cs="Lucida Sans Unicode"/>
          <w:sz w:val="20"/>
          <w:szCs w:val="20"/>
          <w:lang w:val="es-ES_tradnl"/>
        </w:rPr>
        <w:t>e</w:t>
      </w:r>
      <w:r w:rsidRPr="004C690D">
        <w:rPr>
          <w:rFonts w:ascii="Lucida Sans Unicode" w:eastAsia="Lucida Sans Unicode" w:hAnsi="Lucida Sans Unicode" w:cs="Lucida Sans Unicode"/>
          <w:sz w:val="20"/>
          <w:szCs w:val="20"/>
          <w:lang w:val="es-ES_tradnl"/>
        </w:rPr>
        <w:t>stado de Jalisco de conformidad con el acuerdo INE/CG638/2022.</w:t>
      </w:r>
    </w:p>
    <w:p w14:paraId="2CE231EE" w14:textId="72EF75BD" w:rsidR="6840D98D" w:rsidRPr="004C690D" w:rsidRDefault="6840D98D" w:rsidP="004C690D">
      <w:pPr>
        <w:spacing w:after="0" w:line="276" w:lineRule="auto"/>
        <w:jc w:val="both"/>
        <w:rPr>
          <w:rFonts w:ascii="Lucida Sans Unicode" w:eastAsia="Lucida Sans Unicode" w:hAnsi="Lucida Sans Unicode" w:cs="Lucida Sans Unicode"/>
          <w:sz w:val="20"/>
          <w:szCs w:val="20"/>
          <w:lang w:val="es-ES_tradnl"/>
        </w:rPr>
      </w:pPr>
    </w:p>
    <w:p w14:paraId="3A15469B" w14:textId="4ABDC813" w:rsidR="0EF269C1" w:rsidRPr="004C690D" w:rsidRDefault="0EF269C1"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Resultado de la recomposición se obtuvo la votación por partido político para cada uno de los distritos electorales uninominales que </w:t>
      </w:r>
      <w:r w:rsidR="15590025" w:rsidRPr="004C690D">
        <w:rPr>
          <w:rFonts w:ascii="Lucida Sans Unicode" w:eastAsia="Lucida Sans Unicode" w:hAnsi="Lucida Sans Unicode" w:cs="Lucida Sans Unicode"/>
          <w:sz w:val="20"/>
          <w:szCs w:val="20"/>
          <w:lang w:val="es-ES_tradnl"/>
        </w:rPr>
        <w:t>se tomaron como base para la construcción de los bloques de competitividad</w:t>
      </w:r>
      <w:r w:rsidR="0E18DA84" w:rsidRPr="004C690D">
        <w:rPr>
          <w:rFonts w:ascii="Lucida Sans Unicode" w:eastAsia="Lucida Sans Unicode" w:hAnsi="Lucida Sans Unicode" w:cs="Lucida Sans Unicode"/>
          <w:sz w:val="20"/>
          <w:szCs w:val="20"/>
          <w:lang w:val="es-ES_tradnl"/>
        </w:rPr>
        <w:t xml:space="preserve">. </w:t>
      </w:r>
    </w:p>
    <w:p w14:paraId="2C44C9D8" w14:textId="48EF5E5F" w:rsidR="6840D98D" w:rsidRPr="004C690D" w:rsidRDefault="6840D98D" w:rsidP="004C690D">
      <w:pPr>
        <w:spacing w:after="0" w:line="276" w:lineRule="auto"/>
        <w:jc w:val="both"/>
        <w:rPr>
          <w:rFonts w:ascii="Lucida Sans Unicode" w:eastAsia="Lucida Sans Unicode" w:hAnsi="Lucida Sans Unicode" w:cs="Lucida Sans Unicode"/>
          <w:sz w:val="20"/>
          <w:szCs w:val="20"/>
          <w:lang w:val="es-ES_tradnl"/>
        </w:rPr>
      </w:pPr>
    </w:p>
    <w:p w14:paraId="0BB4DD07" w14:textId="77777777" w:rsidR="00735B31" w:rsidRPr="004C690D" w:rsidRDefault="4FA41EF8"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X</w:t>
      </w:r>
      <w:r w:rsidR="57630009" w:rsidRPr="004C690D">
        <w:rPr>
          <w:rFonts w:ascii="Lucida Sans Unicode" w:hAnsi="Lucida Sans Unicode" w:cs="Lucida Sans Unicode"/>
          <w:b/>
          <w:bCs/>
          <w:sz w:val="20"/>
          <w:szCs w:val="20"/>
          <w:lang w:val="es-ES_tradnl"/>
        </w:rPr>
        <w:t>I</w:t>
      </w:r>
      <w:r w:rsidR="160E6F17" w:rsidRPr="004C690D">
        <w:rPr>
          <w:rFonts w:ascii="Lucida Sans Unicode" w:hAnsi="Lucida Sans Unicode" w:cs="Lucida Sans Unicode"/>
          <w:b/>
          <w:bCs/>
          <w:sz w:val="20"/>
          <w:szCs w:val="20"/>
          <w:lang w:val="es-ES_tradnl"/>
        </w:rPr>
        <w:t>I</w:t>
      </w:r>
      <w:r w:rsidRPr="004C690D">
        <w:rPr>
          <w:rFonts w:ascii="Lucida Sans Unicode" w:hAnsi="Lucida Sans Unicode" w:cs="Lucida Sans Unicode"/>
          <w:b/>
          <w:bCs/>
          <w:sz w:val="20"/>
          <w:szCs w:val="20"/>
          <w:lang w:val="es-ES_tradnl"/>
        </w:rPr>
        <w:t xml:space="preserve">. </w:t>
      </w:r>
      <w:r w:rsidR="05B420EC" w:rsidRPr="004C690D">
        <w:rPr>
          <w:rFonts w:ascii="Lucida Sans Unicode" w:hAnsi="Lucida Sans Unicode" w:cs="Lucida Sans Unicode"/>
          <w:b/>
          <w:bCs/>
          <w:sz w:val="20"/>
          <w:szCs w:val="20"/>
          <w:lang w:val="es-ES_tradnl"/>
        </w:rPr>
        <w:t xml:space="preserve">CONSTRUCCIÓN DE BLOQUES DE </w:t>
      </w:r>
      <w:r w:rsidR="27FD1079" w:rsidRPr="004C690D">
        <w:rPr>
          <w:rFonts w:ascii="Lucida Sans Unicode" w:hAnsi="Lucida Sans Unicode" w:cs="Lucida Sans Unicode"/>
          <w:b/>
          <w:bCs/>
          <w:sz w:val="20"/>
          <w:szCs w:val="20"/>
          <w:lang w:val="es-ES_tradnl"/>
        </w:rPr>
        <w:t xml:space="preserve">COMPETITIVIDAD, Y VERIFICACIÓN DE LAS REGLAS DE PARIDAD Y DISPOSICIONES EN FAVOR DE GRUPOS EN SITUACIÓN DE VULNERABILIDAD EN COALICIONES PARA LA ELECCIÓN </w:t>
      </w:r>
      <w:r w:rsidR="3E4A034B" w:rsidRPr="004C690D">
        <w:rPr>
          <w:rFonts w:ascii="Lucida Sans Unicode" w:hAnsi="Lucida Sans Unicode" w:cs="Lucida Sans Unicode"/>
          <w:b/>
          <w:bCs/>
          <w:sz w:val="20"/>
          <w:szCs w:val="20"/>
          <w:lang w:val="es-ES_tradnl"/>
        </w:rPr>
        <w:t>DE</w:t>
      </w:r>
      <w:r w:rsidR="27FD1079" w:rsidRPr="004C690D">
        <w:rPr>
          <w:rFonts w:ascii="Lucida Sans Unicode" w:hAnsi="Lucida Sans Unicode" w:cs="Lucida Sans Unicode"/>
          <w:b/>
          <w:bCs/>
          <w:sz w:val="20"/>
          <w:szCs w:val="20"/>
          <w:lang w:val="es-ES_tradnl"/>
        </w:rPr>
        <w:t xml:space="preserve"> DIPUTACIONES POR EL PRINCIPIO DE MAYORÍA RELATIVA</w:t>
      </w:r>
      <w:r w:rsidR="05B420EC" w:rsidRPr="004C690D">
        <w:rPr>
          <w:rFonts w:ascii="Lucida Sans Unicode" w:hAnsi="Lucida Sans Unicode" w:cs="Lucida Sans Unicode"/>
          <w:b/>
          <w:bCs/>
          <w:sz w:val="20"/>
          <w:szCs w:val="20"/>
          <w:lang w:val="es-ES_tradnl"/>
        </w:rPr>
        <w:t>.</w:t>
      </w:r>
      <w:r w:rsidR="6BC8CC15" w:rsidRPr="004C690D">
        <w:rPr>
          <w:rFonts w:ascii="Lucida Sans Unicode" w:hAnsi="Lucida Sans Unicode" w:cs="Lucida Sans Unicode"/>
          <w:b/>
          <w:bCs/>
          <w:sz w:val="20"/>
          <w:szCs w:val="20"/>
          <w:lang w:val="es-ES_tradnl"/>
        </w:rPr>
        <w:t xml:space="preserve"> </w:t>
      </w:r>
      <w:r w:rsidR="43431A28" w:rsidRPr="004C690D">
        <w:rPr>
          <w:rFonts w:ascii="Lucida Sans Unicode" w:hAnsi="Lucida Sans Unicode" w:cs="Lucida Sans Unicode"/>
          <w:sz w:val="20"/>
          <w:szCs w:val="20"/>
          <w:lang w:val="es-ES_tradnl"/>
        </w:rPr>
        <w:t xml:space="preserve"> </w:t>
      </w:r>
      <w:r w:rsidR="00735B31" w:rsidRPr="004C690D">
        <w:rPr>
          <w:rFonts w:ascii="Lucida Sans Unicode" w:hAnsi="Lucida Sans Unicode" w:cs="Lucida Sans Unicode"/>
          <w:sz w:val="20"/>
          <w:szCs w:val="20"/>
          <w:lang w:val="es-ES_tradnl"/>
        </w:rPr>
        <w:t>En el presente apartado serán explicados los parámetros que deben cumplir las coaliciones y los partidos políticos que las integren en materia de paridad e inclusión de grupos históricamente discriminados, tanto en las postulaciones relativas a la asociación como en las que cada instituto político realice en lo individual, a los cargos de diputaciones locales.</w:t>
      </w:r>
    </w:p>
    <w:p w14:paraId="3B7CD3CA" w14:textId="349015E8" w:rsidR="00735B31" w:rsidRPr="004C690D" w:rsidRDefault="00735B31" w:rsidP="004C690D">
      <w:pPr>
        <w:spacing w:after="0" w:line="276" w:lineRule="auto"/>
        <w:jc w:val="both"/>
        <w:rPr>
          <w:rFonts w:ascii="Lucida Sans Unicode" w:hAnsi="Lucida Sans Unicode" w:cs="Lucida Sans Unicode"/>
          <w:sz w:val="20"/>
          <w:szCs w:val="20"/>
          <w:lang w:val="es-ES_tradnl"/>
        </w:rPr>
      </w:pPr>
    </w:p>
    <w:p w14:paraId="6310EB4B" w14:textId="4C8C8F0B" w:rsidR="4FA41EF8" w:rsidRPr="004C690D" w:rsidRDefault="00735B3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b/>
          <w:bCs/>
          <w:sz w:val="20"/>
          <w:szCs w:val="20"/>
          <w:lang w:val="es-ES_tradnl"/>
        </w:rPr>
        <w:t xml:space="preserve">A. Metodología para la verificación de las reglas de paridad para la postulación de candidaturas a diputaciones por el principio de mayoría relativa en coaliciones parciales. </w:t>
      </w:r>
      <w:r w:rsidR="6A9ED8DD" w:rsidRPr="004C690D">
        <w:rPr>
          <w:rFonts w:ascii="Lucida Sans Unicode" w:eastAsia="Lucida Sans Unicode" w:hAnsi="Lucida Sans Unicode" w:cs="Lucida Sans Unicode"/>
          <w:color w:val="000000" w:themeColor="text1"/>
          <w:sz w:val="20"/>
          <w:szCs w:val="20"/>
          <w:lang w:val="es-ES_tradnl"/>
        </w:rPr>
        <w:t xml:space="preserve">Tal y como lo establece el punto de antecedente 6, mediante acuerdo IEPC-ACG-057/2023 el Consejo General de este Instituto, </w:t>
      </w:r>
      <w:r w:rsidR="00A330C6" w:rsidRPr="004C690D">
        <w:rPr>
          <w:rFonts w:ascii="Lucida Sans Unicode" w:eastAsia="Lucida Sans Unicode" w:hAnsi="Lucida Sans Unicode" w:cs="Lucida Sans Unicode"/>
          <w:color w:val="000000" w:themeColor="text1"/>
          <w:sz w:val="20"/>
          <w:szCs w:val="20"/>
          <w:lang w:val="es-ES_tradnl"/>
        </w:rPr>
        <w:t>aprobó</w:t>
      </w:r>
      <w:r w:rsidR="6A9ED8DD" w:rsidRPr="004C690D">
        <w:rPr>
          <w:rFonts w:ascii="Lucida Sans Unicode" w:eastAsia="Lucida Sans Unicode" w:hAnsi="Lucida Sans Unicode" w:cs="Lucida Sans Unicode"/>
          <w:color w:val="000000" w:themeColor="text1"/>
          <w:sz w:val="20"/>
          <w:szCs w:val="20"/>
          <w:lang w:val="es-ES_tradnl"/>
        </w:rPr>
        <w:t xml:space="preserve"> los Lineamientos</w:t>
      </w:r>
      <w:r w:rsidR="00A330C6" w:rsidRPr="004C690D">
        <w:rPr>
          <w:rFonts w:ascii="Lucida Sans Unicode" w:eastAsia="Lucida Sans Unicode" w:hAnsi="Lucida Sans Unicode" w:cs="Lucida Sans Unicode"/>
          <w:color w:val="000000" w:themeColor="text1"/>
          <w:sz w:val="20"/>
          <w:szCs w:val="20"/>
          <w:lang w:val="es-ES_tradnl"/>
        </w:rPr>
        <w:t xml:space="preserve"> y, con relación a las coaliciones, se </w:t>
      </w:r>
      <w:r w:rsidR="6A9ED8DD" w:rsidRPr="004C690D">
        <w:rPr>
          <w:rFonts w:ascii="Lucida Sans Unicode" w:eastAsia="Lucida Sans Unicode" w:hAnsi="Lucida Sans Unicode" w:cs="Lucida Sans Unicode"/>
          <w:color w:val="000000" w:themeColor="text1"/>
          <w:sz w:val="20"/>
          <w:szCs w:val="20"/>
          <w:lang w:val="es-ES_tradnl"/>
        </w:rPr>
        <w:t xml:space="preserve">estableció lo siguiente: </w:t>
      </w:r>
    </w:p>
    <w:p w14:paraId="52E2C6CA" w14:textId="6806FD55"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786FD2D7" w14:textId="7A74FE81" w:rsidR="6A9ED8DD" w:rsidRPr="004C690D" w:rsidRDefault="6A9ED8DD" w:rsidP="004C690D">
      <w:pPr>
        <w:spacing w:after="0" w:line="276" w:lineRule="auto"/>
        <w:ind w:left="720"/>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i/>
          <w:iCs/>
          <w:color w:val="000000" w:themeColor="text1"/>
          <w:sz w:val="20"/>
          <w:szCs w:val="20"/>
          <w:lang w:val="es-ES_tradnl"/>
        </w:rPr>
        <w:t>“En el caso de que se aprueben por el Consejo General coaliciones para el Proceso Electoral Local Concurrente 2023-2024, el Consejo General emitirá los correspondientes anexos estadísticos para las coaliciones”.</w:t>
      </w:r>
      <w:r w:rsidRPr="004C690D">
        <w:rPr>
          <w:rFonts w:ascii="Lucida Sans Unicode" w:eastAsia="Lucida Sans Unicode" w:hAnsi="Lucida Sans Unicode" w:cs="Lucida Sans Unicode"/>
          <w:i/>
          <w:iCs/>
          <w:color w:val="000000" w:themeColor="text1"/>
          <w:sz w:val="20"/>
          <w:szCs w:val="20"/>
          <w:vertAlign w:val="superscript"/>
          <w:lang w:val="es-ES_tradnl"/>
        </w:rPr>
        <w:t>14</w:t>
      </w:r>
    </w:p>
    <w:p w14:paraId="15872301" w14:textId="07BBCA37"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5DF62934" w14:textId="4758753C" w:rsidR="6A9ED8DD" w:rsidRPr="004C690D" w:rsidRDefault="6A9ED8D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De igual manera en el punto </w:t>
      </w:r>
      <w:r w:rsidRPr="004C690D">
        <w:rPr>
          <w:rFonts w:ascii="Lucida Sans Unicode" w:eastAsia="Lucida Sans Unicode" w:hAnsi="Lucida Sans Unicode" w:cs="Lucida Sans Unicode"/>
          <w:b/>
          <w:bCs/>
          <w:color w:val="000000" w:themeColor="text1"/>
          <w:sz w:val="20"/>
          <w:szCs w:val="20"/>
          <w:lang w:val="es-ES_tradnl"/>
        </w:rPr>
        <w:t xml:space="preserve">SEGUNDO </w:t>
      </w:r>
      <w:r w:rsidRPr="004C690D">
        <w:rPr>
          <w:rFonts w:ascii="Lucida Sans Unicode" w:eastAsia="Lucida Sans Unicode" w:hAnsi="Lucida Sans Unicode" w:cs="Lucida Sans Unicode"/>
          <w:color w:val="000000" w:themeColor="text1"/>
          <w:sz w:val="20"/>
          <w:szCs w:val="20"/>
          <w:lang w:val="es-ES_tradnl"/>
        </w:rPr>
        <w:t>de acuerdo se instruyó a la Secretaría Ejecutiva para que, con auxilio de la Dirección de Prerrogativas, en el momento procesal debido, gener</w:t>
      </w:r>
      <w:r w:rsidR="00A330C6" w:rsidRPr="004C690D">
        <w:rPr>
          <w:rFonts w:ascii="Lucida Sans Unicode" w:eastAsia="Lucida Sans Unicode" w:hAnsi="Lucida Sans Unicode" w:cs="Lucida Sans Unicode"/>
          <w:color w:val="000000" w:themeColor="text1"/>
          <w:sz w:val="20"/>
          <w:szCs w:val="20"/>
          <w:lang w:val="es-ES_tradnl"/>
        </w:rPr>
        <w:t>ara</w:t>
      </w:r>
      <w:r w:rsidRPr="004C690D">
        <w:rPr>
          <w:rFonts w:ascii="Lucida Sans Unicode" w:eastAsia="Lucida Sans Unicode" w:hAnsi="Lucida Sans Unicode" w:cs="Lucida Sans Unicode"/>
          <w:color w:val="000000" w:themeColor="text1"/>
          <w:sz w:val="20"/>
          <w:szCs w:val="20"/>
          <w:lang w:val="es-ES_tradnl"/>
        </w:rPr>
        <w:t xml:space="preserve"> los anexos estadísticos de las coaliciones que, en su caso, pudiesen registrarse para el Proceso Electoral Local Concurrente 2023-2024.</w:t>
      </w:r>
    </w:p>
    <w:p w14:paraId="7CC4F17F" w14:textId="519F533E"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04EA823" w14:textId="5F74ACEE" w:rsidR="41029FA2" w:rsidRPr="004C690D" w:rsidRDefault="41029FA2"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En ese orden, la metodología para la construcción de los bloques de competitividad en coaliciones para la elección de diputaciones por el principio de mayoría relativa es la siguiente:  </w:t>
      </w:r>
    </w:p>
    <w:p w14:paraId="47E22BEB" w14:textId="73BBAC43"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2ED59570" w14:textId="156991D6" w:rsidR="41029FA2" w:rsidRPr="004C690D" w:rsidRDefault="41029FA2" w:rsidP="004C690D">
      <w:pPr>
        <w:pStyle w:val="Prrafodelista"/>
        <w:numPr>
          <w:ilvl w:val="0"/>
          <w:numId w:val="6"/>
        </w:num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Conforme a la distritación aprobada mediante acuerdo INE/CG638/2022, se realizó la recomposición de la votación de cada uno de los distritos electorales uninominales del estado de Jalisco.</w:t>
      </w:r>
    </w:p>
    <w:p w14:paraId="3A09857E" w14:textId="096DAE03" w:rsidR="009B0C39" w:rsidRPr="004C690D" w:rsidRDefault="41029FA2" w:rsidP="004C690D">
      <w:pPr>
        <w:pStyle w:val="Prrafodelista"/>
        <w:numPr>
          <w:ilvl w:val="0"/>
          <w:numId w:val="6"/>
        </w:num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lastRenderedPageBreak/>
        <w:t>Con base a la votación válida que surg</w:t>
      </w:r>
      <w:r w:rsidR="00A330C6" w:rsidRPr="004C690D">
        <w:rPr>
          <w:rFonts w:ascii="Lucida Sans Unicode" w:eastAsia="Lucida Sans Unicode" w:hAnsi="Lucida Sans Unicode" w:cs="Lucida Sans Unicode"/>
          <w:color w:val="000000" w:themeColor="text1"/>
          <w:sz w:val="20"/>
          <w:szCs w:val="20"/>
          <w:lang w:val="es-ES_tradnl"/>
        </w:rPr>
        <w:t>ió</w:t>
      </w:r>
      <w:r w:rsidRPr="004C690D">
        <w:rPr>
          <w:rFonts w:ascii="Lucida Sans Unicode" w:eastAsia="Lucida Sans Unicode" w:hAnsi="Lucida Sans Unicode" w:cs="Lucida Sans Unicode"/>
          <w:color w:val="000000" w:themeColor="text1"/>
          <w:sz w:val="20"/>
          <w:szCs w:val="20"/>
          <w:lang w:val="es-ES_tradnl"/>
        </w:rPr>
        <w:t xml:space="preserve"> a partir de la recomposición referida, se procedió a sumar la totalidad de votos válidos obtenidos en el proceso electoral anterior</w:t>
      </w:r>
      <w:r w:rsidR="00A330C6" w:rsidRPr="004C690D">
        <w:rPr>
          <w:rFonts w:ascii="Lucida Sans Unicode" w:eastAsia="Lucida Sans Unicode" w:hAnsi="Lucida Sans Unicode" w:cs="Lucida Sans Unicode"/>
          <w:color w:val="000000" w:themeColor="text1"/>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 xml:space="preserve">por </w:t>
      </w:r>
      <w:r w:rsidR="00A330C6" w:rsidRPr="004C690D">
        <w:rPr>
          <w:rFonts w:ascii="Lucida Sans Unicode" w:eastAsia="Lucida Sans Unicode" w:hAnsi="Lucida Sans Unicode" w:cs="Lucida Sans Unicode"/>
          <w:color w:val="000000" w:themeColor="text1"/>
          <w:sz w:val="20"/>
          <w:szCs w:val="20"/>
          <w:lang w:val="es-ES_tradnl"/>
        </w:rPr>
        <w:t xml:space="preserve">los </w:t>
      </w:r>
      <w:r w:rsidRPr="004C690D">
        <w:rPr>
          <w:rFonts w:ascii="Lucida Sans Unicode" w:eastAsia="Lucida Sans Unicode" w:hAnsi="Lucida Sans Unicode" w:cs="Lucida Sans Unicode"/>
          <w:color w:val="000000" w:themeColor="text1"/>
          <w:sz w:val="20"/>
          <w:szCs w:val="20"/>
          <w:lang w:val="es-ES_tradnl"/>
        </w:rPr>
        <w:t>partido</w:t>
      </w:r>
      <w:r w:rsidR="00A330C6" w:rsidRPr="004C690D">
        <w:rPr>
          <w:rFonts w:ascii="Lucida Sans Unicode" w:eastAsia="Lucida Sans Unicode" w:hAnsi="Lucida Sans Unicode" w:cs="Lucida Sans Unicode"/>
          <w:color w:val="000000" w:themeColor="text1"/>
          <w:sz w:val="20"/>
          <w:szCs w:val="20"/>
          <w:lang w:val="es-ES_tradnl"/>
        </w:rPr>
        <w:t>s</w:t>
      </w:r>
      <w:r w:rsidRPr="004C690D">
        <w:rPr>
          <w:rFonts w:ascii="Lucida Sans Unicode" w:eastAsia="Lucida Sans Unicode" w:hAnsi="Lucida Sans Unicode" w:cs="Lucida Sans Unicode"/>
          <w:color w:val="000000" w:themeColor="text1"/>
          <w:sz w:val="20"/>
          <w:szCs w:val="20"/>
          <w:lang w:val="es-ES_tradnl"/>
        </w:rPr>
        <w:t xml:space="preserve"> político</w:t>
      </w:r>
      <w:r w:rsidR="00A330C6" w:rsidRPr="004C690D">
        <w:rPr>
          <w:rFonts w:ascii="Lucida Sans Unicode" w:eastAsia="Lucida Sans Unicode" w:hAnsi="Lucida Sans Unicode" w:cs="Lucida Sans Unicode"/>
          <w:color w:val="000000" w:themeColor="text1"/>
          <w:sz w:val="20"/>
          <w:szCs w:val="20"/>
          <w:lang w:val="es-ES_tradnl"/>
        </w:rPr>
        <w:t>s</w:t>
      </w:r>
      <w:r w:rsidRPr="004C690D">
        <w:rPr>
          <w:rFonts w:ascii="Lucida Sans Unicode" w:eastAsia="Lucida Sans Unicode" w:hAnsi="Lucida Sans Unicode" w:cs="Lucida Sans Unicode"/>
          <w:color w:val="000000" w:themeColor="text1"/>
          <w:sz w:val="20"/>
          <w:szCs w:val="20"/>
          <w:lang w:val="es-ES_tradnl"/>
        </w:rPr>
        <w:t xml:space="preserve"> que integra la coalición</w:t>
      </w:r>
      <w:r w:rsidR="00A330C6" w:rsidRPr="004C690D">
        <w:rPr>
          <w:rFonts w:ascii="Lucida Sans Unicode" w:eastAsia="Lucida Sans Unicode" w:hAnsi="Lucida Sans Unicode" w:cs="Lucida Sans Unicode"/>
          <w:color w:val="000000" w:themeColor="text1"/>
          <w:sz w:val="20"/>
          <w:szCs w:val="20"/>
          <w:lang w:val="es-ES_tradnl"/>
        </w:rPr>
        <w:t xml:space="preserve"> en cada distrito</w:t>
      </w:r>
      <w:r w:rsidRPr="004C690D">
        <w:rPr>
          <w:rFonts w:ascii="Lucida Sans Unicode" w:eastAsia="Lucida Sans Unicode" w:hAnsi="Lucida Sans Unicode" w:cs="Lucida Sans Unicode"/>
          <w:color w:val="000000" w:themeColor="text1"/>
          <w:sz w:val="20"/>
          <w:szCs w:val="20"/>
          <w:lang w:val="es-ES_tradnl"/>
        </w:rPr>
        <w:t xml:space="preserve">, de conformidad al artículo 237 </w:t>
      </w:r>
      <w:proofErr w:type="spellStart"/>
      <w:r w:rsidRPr="004C690D">
        <w:rPr>
          <w:rFonts w:ascii="Lucida Sans Unicode" w:eastAsia="Lucida Sans Unicode" w:hAnsi="Lucida Sans Unicode" w:cs="Lucida Sans Unicode"/>
          <w:color w:val="000000" w:themeColor="text1"/>
          <w:sz w:val="20"/>
          <w:szCs w:val="20"/>
          <w:lang w:val="es-ES_tradnl"/>
        </w:rPr>
        <w:t>Qu</w:t>
      </w:r>
      <w:r w:rsidR="002C588C">
        <w:rPr>
          <w:rFonts w:ascii="Lucida Sans Unicode" w:eastAsia="Lucida Sans Unicode" w:hAnsi="Lucida Sans Unicode" w:cs="Lucida Sans Unicode"/>
          <w:color w:val="000000" w:themeColor="text1"/>
          <w:sz w:val="20"/>
          <w:szCs w:val="20"/>
          <w:lang w:val="es-ES_tradnl"/>
        </w:rPr>
        <w:t>a</w:t>
      </w:r>
      <w:r w:rsidRPr="004C690D">
        <w:rPr>
          <w:rFonts w:ascii="Lucida Sans Unicode" w:eastAsia="Lucida Sans Unicode" w:hAnsi="Lucida Sans Unicode" w:cs="Lucida Sans Unicode"/>
          <w:color w:val="000000" w:themeColor="text1"/>
          <w:sz w:val="20"/>
          <w:szCs w:val="20"/>
          <w:lang w:val="es-ES_tradnl"/>
        </w:rPr>
        <w:t>ter</w:t>
      </w:r>
      <w:proofErr w:type="spellEnd"/>
      <w:r w:rsidRPr="004C690D">
        <w:rPr>
          <w:rFonts w:ascii="Lucida Sans Unicode" w:eastAsia="Lucida Sans Unicode" w:hAnsi="Lucida Sans Unicode" w:cs="Lucida Sans Unicode"/>
          <w:color w:val="000000" w:themeColor="text1"/>
          <w:sz w:val="20"/>
          <w:szCs w:val="20"/>
          <w:lang w:val="es-ES_tradnl"/>
        </w:rPr>
        <w:t>, párrafo 2, fracción I del Código Electoral del Estado de Jalisco.</w:t>
      </w:r>
      <w:r w:rsidRPr="004C690D">
        <w:rPr>
          <w:rFonts w:ascii="Lucida Sans Unicode" w:eastAsia="Lucida Sans Unicode" w:hAnsi="Lucida Sans Unicode" w:cs="Lucida Sans Unicode"/>
          <w:color w:val="000000" w:themeColor="text1"/>
          <w:sz w:val="20"/>
          <w:szCs w:val="20"/>
          <w:vertAlign w:val="superscript"/>
          <w:lang w:val="es-ES_tradnl"/>
        </w:rPr>
        <w:t xml:space="preserve"> </w:t>
      </w:r>
    </w:p>
    <w:p w14:paraId="441F071A" w14:textId="774D0131" w:rsidR="009B0C39" w:rsidRPr="004C690D" w:rsidRDefault="41029FA2" w:rsidP="004C690D">
      <w:pPr>
        <w:pStyle w:val="Prrafodelista"/>
        <w:numPr>
          <w:ilvl w:val="0"/>
          <w:numId w:val="6"/>
        </w:num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Hecho lo anterior, se calculó el porcentaje que representa la votación obtenida </w:t>
      </w:r>
      <w:r w:rsidR="00691FD1" w:rsidRPr="004C690D">
        <w:rPr>
          <w:rFonts w:ascii="Lucida Sans Unicode" w:eastAsia="Lucida Sans Unicode" w:hAnsi="Lucida Sans Unicode" w:cs="Lucida Sans Unicode"/>
          <w:color w:val="000000" w:themeColor="text1"/>
          <w:sz w:val="20"/>
          <w:szCs w:val="20"/>
          <w:lang w:val="es-ES_tradnl"/>
        </w:rPr>
        <w:t xml:space="preserve">por los partidos integrantes de la coalición </w:t>
      </w:r>
      <w:r w:rsidR="00A330C6" w:rsidRPr="004C690D">
        <w:rPr>
          <w:rFonts w:ascii="Lucida Sans Unicode" w:eastAsia="Lucida Sans Unicode" w:hAnsi="Lucida Sans Unicode" w:cs="Lucida Sans Unicode"/>
          <w:color w:val="000000" w:themeColor="text1"/>
          <w:sz w:val="20"/>
          <w:szCs w:val="20"/>
          <w:lang w:val="es-ES_tradnl"/>
        </w:rPr>
        <w:t>en la demarcación distrital correspondiente</w:t>
      </w:r>
      <w:r w:rsidRPr="004C690D">
        <w:rPr>
          <w:rFonts w:ascii="Lucida Sans Unicode" w:eastAsia="Lucida Sans Unicode" w:hAnsi="Lucida Sans Unicode" w:cs="Lucida Sans Unicode"/>
          <w:color w:val="000000" w:themeColor="text1"/>
          <w:sz w:val="20"/>
          <w:szCs w:val="20"/>
          <w:lang w:val="es-ES_tradnl"/>
        </w:rPr>
        <w:t xml:space="preserve">, respecto a la </w:t>
      </w:r>
      <w:r w:rsidR="00691FD1" w:rsidRPr="004C690D">
        <w:rPr>
          <w:rFonts w:ascii="Lucida Sans Unicode" w:eastAsia="Lucida Sans Unicode" w:hAnsi="Lucida Sans Unicode" w:cs="Lucida Sans Unicode"/>
          <w:color w:val="000000" w:themeColor="text1"/>
          <w:sz w:val="20"/>
          <w:szCs w:val="20"/>
          <w:lang w:val="es-ES_tradnl"/>
        </w:rPr>
        <w:t xml:space="preserve">totalidad de </w:t>
      </w:r>
      <w:r w:rsidRPr="004C690D">
        <w:rPr>
          <w:rFonts w:ascii="Lucida Sans Unicode" w:eastAsia="Lucida Sans Unicode" w:hAnsi="Lucida Sans Unicode" w:cs="Lucida Sans Unicode"/>
          <w:color w:val="000000" w:themeColor="text1"/>
          <w:sz w:val="20"/>
          <w:szCs w:val="20"/>
          <w:lang w:val="es-ES_tradnl"/>
        </w:rPr>
        <w:t xml:space="preserve">votación válida emitida, con el fin de obtener </w:t>
      </w:r>
      <w:r w:rsidR="00691FD1" w:rsidRPr="004C690D">
        <w:rPr>
          <w:rFonts w:ascii="Lucida Sans Unicode" w:eastAsia="Lucida Sans Unicode" w:hAnsi="Lucida Sans Unicode" w:cs="Lucida Sans Unicode"/>
          <w:color w:val="000000" w:themeColor="text1"/>
          <w:sz w:val="20"/>
          <w:szCs w:val="20"/>
          <w:lang w:val="es-ES_tradnl"/>
        </w:rPr>
        <w:t>el porcentaje distrital y, por ende, la proyección de la</w:t>
      </w:r>
      <w:r w:rsidRPr="004C690D">
        <w:rPr>
          <w:rFonts w:ascii="Lucida Sans Unicode" w:eastAsia="Lucida Sans Unicode" w:hAnsi="Lucida Sans Unicode" w:cs="Lucida Sans Unicode"/>
          <w:color w:val="000000" w:themeColor="text1"/>
          <w:sz w:val="20"/>
          <w:szCs w:val="20"/>
          <w:lang w:val="es-ES_tradnl"/>
        </w:rPr>
        <w:t xml:space="preserve"> competitividad</w:t>
      </w:r>
      <w:r w:rsidR="00691FD1" w:rsidRPr="004C690D">
        <w:rPr>
          <w:rFonts w:ascii="Lucida Sans Unicode" w:eastAsia="Lucida Sans Unicode" w:hAnsi="Lucida Sans Unicode" w:cs="Lucida Sans Unicode"/>
          <w:color w:val="000000" w:themeColor="text1"/>
          <w:sz w:val="20"/>
          <w:szCs w:val="20"/>
          <w:lang w:val="es-ES_tradnl"/>
        </w:rPr>
        <w:t xml:space="preserve"> de la coalición</w:t>
      </w:r>
      <w:r w:rsidRPr="004C690D">
        <w:rPr>
          <w:rFonts w:ascii="Lucida Sans Unicode" w:eastAsia="Lucida Sans Unicode" w:hAnsi="Lucida Sans Unicode" w:cs="Lucida Sans Unicode"/>
          <w:color w:val="000000" w:themeColor="text1"/>
          <w:sz w:val="20"/>
          <w:szCs w:val="20"/>
          <w:lang w:val="es-ES_tradnl"/>
        </w:rPr>
        <w:t>, de conformidad al artículo 237, párrafo 7 del Código Electoral del Estado de Jalisco.</w:t>
      </w:r>
    </w:p>
    <w:p w14:paraId="20BE7A86" w14:textId="3A51FD82" w:rsidR="41029FA2" w:rsidRPr="004C690D" w:rsidRDefault="41029FA2" w:rsidP="004C690D">
      <w:pPr>
        <w:pStyle w:val="Prrafodelista"/>
        <w:numPr>
          <w:ilvl w:val="0"/>
          <w:numId w:val="6"/>
        </w:num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Finalmente, se ordena</w:t>
      </w:r>
      <w:r w:rsidR="00A330C6" w:rsidRPr="004C690D">
        <w:rPr>
          <w:rFonts w:ascii="Lucida Sans Unicode" w:eastAsia="Lucida Sans Unicode" w:hAnsi="Lucida Sans Unicode" w:cs="Lucida Sans Unicode"/>
          <w:color w:val="000000" w:themeColor="text1"/>
          <w:sz w:val="20"/>
          <w:szCs w:val="20"/>
          <w:lang w:val="es-ES_tradnl"/>
        </w:rPr>
        <w:t>ron</w:t>
      </w:r>
      <w:r w:rsidRPr="004C690D">
        <w:rPr>
          <w:rFonts w:ascii="Lucida Sans Unicode" w:eastAsia="Lucida Sans Unicode" w:hAnsi="Lucida Sans Unicode" w:cs="Lucida Sans Unicode"/>
          <w:color w:val="000000" w:themeColor="text1"/>
          <w:sz w:val="20"/>
          <w:szCs w:val="20"/>
          <w:lang w:val="es-ES_tradnl"/>
        </w:rPr>
        <w:t xml:space="preserve"> los distritos de mayor a menor según su porcentaje de competitividad y se divid</w:t>
      </w:r>
      <w:r w:rsidR="00A330C6" w:rsidRPr="004C690D">
        <w:rPr>
          <w:rFonts w:ascii="Lucida Sans Unicode" w:eastAsia="Lucida Sans Unicode" w:hAnsi="Lucida Sans Unicode" w:cs="Lucida Sans Unicode"/>
          <w:color w:val="000000" w:themeColor="text1"/>
          <w:sz w:val="20"/>
          <w:szCs w:val="20"/>
          <w:lang w:val="es-ES_tradnl"/>
        </w:rPr>
        <w:t>ieron</w:t>
      </w:r>
      <w:r w:rsidRPr="004C690D">
        <w:rPr>
          <w:rFonts w:ascii="Lucida Sans Unicode" w:eastAsia="Lucida Sans Unicode" w:hAnsi="Lucida Sans Unicode" w:cs="Lucida Sans Unicode"/>
          <w:color w:val="000000" w:themeColor="text1"/>
          <w:sz w:val="20"/>
          <w:szCs w:val="20"/>
          <w:lang w:val="es-ES_tradnl"/>
        </w:rPr>
        <w:t xml:space="preserve"> en dos bloques de diez distritos cada uno. Estos bloques serán denominados: bloque de competitividad alta y bloque de competitividad baja, tal y como lo establece al artículo 237, párrafo 7 del Código Electoral del Estado de Jalisco.</w:t>
      </w:r>
      <w:r w:rsidRPr="004C690D">
        <w:rPr>
          <w:rFonts w:ascii="Lucida Sans Unicode" w:eastAsia="Lucida Sans Unicode" w:hAnsi="Lucida Sans Unicode" w:cs="Lucida Sans Unicode"/>
          <w:color w:val="000000" w:themeColor="text1"/>
          <w:sz w:val="20"/>
          <w:szCs w:val="20"/>
          <w:vertAlign w:val="superscript"/>
          <w:lang w:val="es-ES_tradnl"/>
        </w:rPr>
        <w:t xml:space="preserve"> 17</w:t>
      </w:r>
    </w:p>
    <w:p w14:paraId="043397FE" w14:textId="7677373E" w:rsidR="00AC7219" w:rsidRPr="004C690D" w:rsidRDefault="00AC7219" w:rsidP="004C690D">
      <w:pPr>
        <w:pStyle w:val="Prrafodelista"/>
        <w:numPr>
          <w:ilvl w:val="0"/>
          <w:numId w:val="6"/>
        </w:num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En caso de que las coaliciones postulen una cantidad menor a veinte distritos, la cantidad total de demarcaciones distritales será dividida en dos bloques, de los cuales, el que contenga </w:t>
      </w:r>
      <w:r w:rsidR="005F4E46" w:rsidRPr="004C690D">
        <w:rPr>
          <w:rFonts w:ascii="Lucida Sans Unicode" w:eastAsia="Lucida Sans Unicode" w:hAnsi="Lucida Sans Unicode" w:cs="Lucida Sans Unicode"/>
          <w:color w:val="000000" w:themeColor="text1"/>
          <w:sz w:val="20"/>
          <w:szCs w:val="20"/>
          <w:lang w:val="es-ES_tradnl"/>
        </w:rPr>
        <w:t>las demarcaciones</w:t>
      </w:r>
      <w:r w:rsidRPr="004C690D">
        <w:rPr>
          <w:rFonts w:ascii="Lucida Sans Unicode" w:eastAsia="Lucida Sans Unicode" w:hAnsi="Lucida Sans Unicode" w:cs="Lucida Sans Unicode"/>
          <w:color w:val="000000" w:themeColor="text1"/>
          <w:sz w:val="20"/>
          <w:szCs w:val="20"/>
          <w:lang w:val="es-ES_tradnl"/>
        </w:rPr>
        <w:t xml:space="preserve"> con mayores porcentajes de votación será </w:t>
      </w:r>
      <w:r w:rsidR="005F4E46" w:rsidRPr="004C690D">
        <w:rPr>
          <w:rFonts w:ascii="Lucida Sans Unicode" w:eastAsia="Lucida Sans Unicode" w:hAnsi="Lucida Sans Unicode" w:cs="Lucida Sans Unicode"/>
          <w:color w:val="000000" w:themeColor="text1"/>
          <w:sz w:val="20"/>
          <w:szCs w:val="20"/>
          <w:lang w:val="es-ES_tradnl"/>
        </w:rPr>
        <w:t>el de competitividad alta y, el resto de los distritos conformará el bloque de competitividad baja. En caso de que la división de la totalidad de las demarcaciones d</w:t>
      </w:r>
      <w:r w:rsidR="00A63927" w:rsidRPr="004C690D">
        <w:rPr>
          <w:rFonts w:ascii="Lucida Sans Unicode" w:eastAsia="Lucida Sans Unicode" w:hAnsi="Lucida Sans Unicode" w:cs="Lucida Sans Unicode"/>
          <w:color w:val="000000" w:themeColor="text1"/>
          <w:sz w:val="20"/>
          <w:szCs w:val="20"/>
          <w:lang w:val="es-ES_tradnl"/>
        </w:rPr>
        <w:t>é</w:t>
      </w:r>
      <w:r w:rsidR="005F4E46" w:rsidRPr="004C690D">
        <w:rPr>
          <w:rFonts w:ascii="Lucida Sans Unicode" w:eastAsia="Lucida Sans Unicode" w:hAnsi="Lucida Sans Unicode" w:cs="Lucida Sans Unicode"/>
          <w:color w:val="000000" w:themeColor="text1"/>
          <w:sz w:val="20"/>
          <w:szCs w:val="20"/>
          <w:lang w:val="es-ES_tradnl"/>
        </w:rPr>
        <w:t xml:space="preserve"> como resultado un número impar, el distrito restante se integrará al bloque de competitividad alta.</w:t>
      </w:r>
    </w:p>
    <w:p w14:paraId="447B4920" w14:textId="09D9AE68"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55BA437E" w14:textId="4DAA250D" w:rsidR="00AC7219" w:rsidRPr="004C690D" w:rsidRDefault="0F8F7FE5"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Configurados los bloques de competitividad correspondientes a cada coalición, </w:t>
      </w:r>
      <w:r w:rsidR="00AC7219" w:rsidRPr="004C690D">
        <w:rPr>
          <w:rFonts w:ascii="Lucida Sans Unicode" w:hAnsi="Lucida Sans Unicode" w:cs="Lucida Sans Unicode"/>
          <w:sz w:val="20"/>
          <w:szCs w:val="20"/>
          <w:lang w:val="es-ES_tradnl"/>
        </w:rPr>
        <w:t xml:space="preserve">dentro de cada uno </w:t>
      </w:r>
      <w:r w:rsidRPr="004C690D">
        <w:rPr>
          <w:rFonts w:ascii="Lucida Sans Unicode" w:hAnsi="Lucida Sans Unicode" w:cs="Lucida Sans Unicode"/>
          <w:sz w:val="20"/>
          <w:szCs w:val="20"/>
          <w:lang w:val="es-ES_tradnl"/>
        </w:rPr>
        <w:t>debe garantizar</w:t>
      </w:r>
      <w:r w:rsidR="00AC7219" w:rsidRPr="004C690D">
        <w:rPr>
          <w:rFonts w:ascii="Lucida Sans Unicode" w:hAnsi="Lucida Sans Unicode" w:cs="Lucida Sans Unicode"/>
          <w:sz w:val="20"/>
          <w:szCs w:val="20"/>
          <w:lang w:val="es-ES_tradnl"/>
        </w:rPr>
        <w:t>se</w:t>
      </w:r>
      <w:r w:rsidRPr="004C690D">
        <w:rPr>
          <w:rFonts w:ascii="Lucida Sans Unicode" w:hAnsi="Lucida Sans Unicode" w:cs="Lucida Sans Unicode"/>
          <w:sz w:val="20"/>
          <w:szCs w:val="20"/>
          <w:lang w:val="es-ES_tradnl"/>
        </w:rPr>
        <w:t xml:space="preserve"> la paridad en la postulación de fórmulas de candidaturas</w:t>
      </w:r>
      <w:r w:rsidR="00AC7219" w:rsidRPr="004C690D">
        <w:rPr>
          <w:rFonts w:ascii="Lucida Sans Unicode" w:hAnsi="Lucida Sans Unicode" w:cs="Lucida Sans Unicode"/>
          <w:sz w:val="20"/>
          <w:szCs w:val="20"/>
          <w:lang w:val="es-ES_tradnl"/>
        </w:rPr>
        <w:t>.</w:t>
      </w:r>
    </w:p>
    <w:p w14:paraId="002C6A2D" w14:textId="77777777" w:rsidR="00AC7219" w:rsidRPr="004C690D" w:rsidRDefault="00AC7219" w:rsidP="004C690D">
      <w:pPr>
        <w:spacing w:after="0" w:line="276" w:lineRule="auto"/>
        <w:jc w:val="both"/>
        <w:rPr>
          <w:rFonts w:ascii="Lucida Sans Unicode" w:hAnsi="Lucida Sans Unicode" w:cs="Lucida Sans Unicode"/>
          <w:sz w:val="20"/>
          <w:szCs w:val="20"/>
          <w:lang w:val="es-ES_tradnl"/>
        </w:rPr>
      </w:pPr>
    </w:p>
    <w:p w14:paraId="6BC22D62" w14:textId="3FF5421A" w:rsidR="00D0059C" w:rsidRPr="004C690D" w:rsidRDefault="00AC7219"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Con base en los Lineamientos,</w:t>
      </w:r>
      <w:r w:rsidR="6DF1EFFB" w:rsidRPr="004C690D">
        <w:rPr>
          <w:rFonts w:ascii="Lucida Sans Unicode" w:hAnsi="Lucida Sans Unicode" w:cs="Lucida Sans Unicode"/>
          <w:sz w:val="20"/>
          <w:szCs w:val="20"/>
          <w:lang w:val="es-ES_tradnl"/>
        </w:rPr>
        <w:t xml:space="preserve"> para tal efecto, </w:t>
      </w:r>
      <w:r w:rsidRPr="004C690D">
        <w:rPr>
          <w:rFonts w:ascii="Lucida Sans Unicode" w:hAnsi="Lucida Sans Unicode" w:cs="Lucida Sans Unicode"/>
          <w:sz w:val="20"/>
          <w:szCs w:val="20"/>
          <w:lang w:val="es-ES_tradnl"/>
        </w:rPr>
        <w:t xml:space="preserve">las coaliciones </w:t>
      </w:r>
      <w:r w:rsidR="6DF1EFFB" w:rsidRPr="004C690D">
        <w:rPr>
          <w:rFonts w:ascii="Lucida Sans Unicode" w:hAnsi="Lucida Sans Unicode" w:cs="Lucida Sans Unicode"/>
          <w:sz w:val="20"/>
          <w:szCs w:val="20"/>
          <w:lang w:val="es-ES_tradnl"/>
        </w:rPr>
        <w:t>podrán distribuir libremente</w:t>
      </w:r>
      <w:r w:rsidR="614925BD" w:rsidRPr="004C690D">
        <w:rPr>
          <w:rFonts w:ascii="Lucida Sans Unicode" w:hAnsi="Lucida Sans Unicode" w:cs="Lucida Sans Unicode"/>
          <w:sz w:val="20"/>
          <w:szCs w:val="20"/>
          <w:lang w:val="es-ES_tradnl"/>
        </w:rPr>
        <w:t xml:space="preserve"> sus postulaciones, con excepción </w:t>
      </w:r>
      <w:r w:rsidR="00D0059C" w:rsidRPr="004C690D">
        <w:rPr>
          <w:rFonts w:ascii="Lucida Sans Unicode" w:hAnsi="Lucida Sans Unicode" w:cs="Lucida Sans Unicode"/>
          <w:sz w:val="20"/>
          <w:szCs w:val="20"/>
          <w:lang w:val="es-ES_tradnl"/>
        </w:rPr>
        <w:t>de las reglas que son sintetizadas a continuación.</w:t>
      </w:r>
    </w:p>
    <w:p w14:paraId="15E066AE" w14:textId="77777777" w:rsidR="00D0059C" w:rsidRPr="004C690D" w:rsidRDefault="00D0059C" w:rsidP="004C690D">
      <w:pPr>
        <w:spacing w:after="0" w:line="276" w:lineRule="auto"/>
        <w:jc w:val="both"/>
        <w:rPr>
          <w:rFonts w:ascii="Lucida Sans Unicode" w:hAnsi="Lucida Sans Unicode" w:cs="Lucida Sans Unicode"/>
          <w:sz w:val="20"/>
          <w:szCs w:val="20"/>
          <w:lang w:val="es-ES_tradnl"/>
        </w:rPr>
      </w:pPr>
    </w:p>
    <w:p w14:paraId="516DE566" w14:textId="015CE907" w:rsidR="00D0059C" w:rsidRPr="004C690D" w:rsidRDefault="00D0059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Las coaliciones están obligadas a postular, como mínimo, dentro de los cinco primeros lugares de cada bloque, dos fórmulas de género distinto, de conformidad con el artículo 22, párrafo 3 de los Lineamientos.</w:t>
      </w:r>
    </w:p>
    <w:p w14:paraId="05056FB4" w14:textId="77777777" w:rsidR="00D0059C" w:rsidRPr="004C690D" w:rsidRDefault="00D0059C" w:rsidP="004C690D">
      <w:pPr>
        <w:spacing w:after="0" w:line="276" w:lineRule="auto"/>
        <w:jc w:val="both"/>
        <w:rPr>
          <w:rFonts w:ascii="Lucida Sans Unicode" w:hAnsi="Lucida Sans Unicode" w:cs="Lucida Sans Unicode"/>
          <w:sz w:val="20"/>
          <w:szCs w:val="20"/>
          <w:lang w:val="es-ES_tradnl"/>
        </w:rPr>
      </w:pPr>
    </w:p>
    <w:p w14:paraId="54FCC72B" w14:textId="3C533594" w:rsidR="00521462" w:rsidRPr="004C690D" w:rsidRDefault="00D0059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En los </w:t>
      </w:r>
      <w:r w:rsidR="614925BD" w:rsidRPr="004C690D">
        <w:rPr>
          <w:rFonts w:ascii="Lucida Sans Unicode" w:hAnsi="Lucida Sans Unicode" w:cs="Lucida Sans Unicode"/>
          <w:sz w:val="20"/>
          <w:szCs w:val="20"/>
          <w:lang w:val="es-ES_tradnl"/>
        </w:rPr>
        <w:t>últimos dos lugares del bloque de competitividad baja</w:t>
      </w:r>
      <w:r w:rsidR="2DCC70D7"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las coaliciones </w:t>
      </w:r>
      <w:r w:rsidR="2DCC70D7" w:rsidRPr="004C690D">
        <w:rPr>
          <w:rFonts w:ascii="Lucida Sans Unicode" w:hAnsi="Lucida Sans Unicode" w:cs="Lucida Sans Unicode"/>
          <w:sz w:val="20"/>
          <w:szCs w:val="20"/>
          <w:lang w:val="es-ES_tradnl"/>
        </w:rPr>
        <w:t xml:space="preserve">no podrán </w:t>
      </w:r>
      <w:r w:rsidR="16641594" w:rsidRPr="004C690D">
        <w:rPr>
          <w:rFonts w:ascii="Lucida Sans Unicode" w:hAnsi="Lucida Sans Unicode" w:cs="Lucida Sans Unicode"/>
          <w:sz w:val="20"/>
          <w:szCs w:val="20"/>
          <w:lang w:val="es-ES_tradnl"/>
        </w:rPr>
        <w:t>concentr</w:t>
      </w:r>
      <w:r w:rsidR="2DCC70D7" w:rsidRPr="004C690D">
        <w:rPr>
          <w:rFonts w:ascii="Lucida Sans Unicode" w:hAnsi="Lucida Sans Unicode" w:cs="Lucida Sans Unicode"/>
          <w:sz w:val="20"/>
          <w:szCs w:val="20"/>
          <w:lang w:val="es-ES_tradnl"/>
        </w:rPr>
        <w:t>ar</w:t>
      </w:r>
      <w:r w:rsidR="16641594" w:rsidRPr="004C690D">
        <w:rPr>
          <w:rFonts w:ascii="Lucida Sans Unicode" w:hAnsi="Lucida Sans Unicode" w:cs="Lucida Sans Unicode"/>
          <w:sz w:val="20"/>
          <w:szCs w:val="20"/>
          <w:lang w:val="es-ES_tradnl"/>
        </w:rPr>
        <w:t xml:space="preserve"> candidaturas de un mismo género</w:t>
      </w:r>
      <w:r w:rsidR="6B8F53F2" w:rsidRPr="004C690D">
        <w:rPr>
          <w:rFonts w:ascii="Lucida Sans Unicode" w:hAnsi="Lucida Sans Unicode" w:cs="Lucida Sans Unicode"/>
          <w:sz w:val="20"/>
          <w:szCs w:val="20"/>
          <w:lang w:val="es-ES_tradnl"/>
        </w:rPr>
        <w:t>.</w:t>
      </w:r>
      <w:r w:rsidR="484B914B" w:rsidRPr="004C690D">
        <w:rPr>
          <w:rStyle w:val="Refdenotaalpie"/>
          <w:rFonts w:ascii="Lucida Sans Unicode" w:eastAsia="Trebuchet MS" w:hAnsi="Lucida Sans Unicode" w:cs="Lucida Sans Unicode"/>
          <w:sz w:val="20"/>
          <w:szCs w:val="20"/>
          <w:lang w:val="es-ES_tradnl"/>
        </w:rPr>
        <w:t xml:space="preserve"> </w:t>
      </w:r>
      <w:r w:rsidR="00E93B23" w:rsidRPr="004C690D">
        <w:rPr>
          <w:rStyle w:val="Refdenotaalpie"/>
          <w:rFonts w:ascii="Lucida Sans Unicode" w:eastAsia="Trebuchet MS" w:hAnsi="Lucida Sans Unicode" w:cs="Lucida Sans Unicode"/>
          <w:sz w:val="20"/>
          <w:szCs w:val="20"/>
          <w:lang w:val="es-ES_tradnl"/>
        </w:rPr>
        <w:footnoteReference w:id="24"/>
      </w:r>
    </w:p>
    <w:p w14:paraId="5B7F20CB" w14:textId="77777777" w:rsidR="003530C3" w:rsidRPr="004C690D" w:rsidRDefault="003530C3" w:rsidP="004C690D">
      <w:pPr>
        <w:spacing w:after="0" w:line="276" w:lineRule="auto"/>
        <w:jc w:val="both"/>
        <w:rPr>
          <w:rFonts w:ascii="Lucida Sans Unicode" w:hAnsi="Lucida Sans Unicode" w:cs="Lucida Sans Unicode"/>
          <w:sz w:val="20"/>
          <w:szCs w:val="20"/>
          <w:lang w:val="es-ES_tradnl"/>
        </w:rPr>
      </w:pPr>
    </w:p>
    <w:p w14:paraId="22996F73" w14:textId="37FB02B2" w:rsidR="00FC3E08" w:rsidRPr="004C690D" w:rsidRDefault="177601F7"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En el supuesto </w:t>
      </w:r>
      <w:r w:rsidR="7EDADD09" w:rsidRPr="004C690D">
        <w:rPr>
          <w:rFonts w:ascii="Lucida Sans Unicode" w:hAnsi="Lucida Sans Unicode" w:cs="Lucida Sans Unicode"/>
          <w:sz w:val="20"/>
          <w:szCs w:val="20"/>
          <w:lang w:val="es-ES_tradnl"/>
        </w:rPr>
        <w:t xml:space="preserve">de que la suma de los distritos en los que </w:t>
      </w:r>
      <w:r w:rsidR="00521462" w:rsidRPr="004C690D">
        <w:rPr>
          <w:rFonts w:ascii="Lucida Sans Unicode" w:hAnsi="Lucida Sans Unicode" w:cs="Lucida Sans Unicode"/>
          <w:sz w:val="20"/>
          <w:szCs w:val="20"/>
          <w:lang w:val="es-ES_tradnl"/>
        </w:rPr>
        <w:t>las coaliciones</w:t>
      </w:r>
      <w:r w:rsidR="7EDADD09" w:rsidRPr="004C690D">
        <w:rPr>
          <w:rFonts w:ascii="Lucida Sans Unicode" w:hAnsi="Lucida Sans Unicode" w:cs="Lucida Sans Unicode"/>
          <w:sz w:val="20"/>
          <w:szCs w:val="20"/>
          <w:lang w:val="es-ES_tradnl"/>
        </w:rPr>
        <w:t xml:space="preserve"> postulen candidaturas diera como resultado una cifra numérica impar, la mayoría de éstas deberán asignarse al género femenino sin contabilizar las que, en su caso, se reservar</w:t>
      </w:r>
      <w:r w:rsidR="00521462" w:rsidRPr="004C690D">
        <w:rPr>
          <w:rFonts w:ascii="Lucida Sans Unicode" w:hAnsi="Lucida Sans Unicode" w:cs="Lucida Sans Unicode"/>
          <w:sz w:val="20"/>
          <w:szCs w:val="20"/>
          <w:lang w:val="es-ES_tradnl"/>
        </w:rPr>
        <w:t>á</w:t>
      </w:r>
      <w:r w:rsidR="7EDADD09" w:rsidRPr="004C690D">
        <w:rPr>
          <w:rFonts w:ascii="Lucida Sans Unicode" w:hAnsi="Lucida Sans Unicode" w:cs="Lucida Sans Unicode"/>
          <w:sz w:val="20"/>
          <w:szCs w:val="20"/>
          <w:lang w:val="es-ES_tradnl"/>
        </w:rPr>
        <w:t>n para personas de género no binario.</w:t>
      </w:r>
      <w:r w:rsidR="00F12D93" w:rsidRPr="004C690D">
        <w:rPr>
          <w:rStyle w:val="Refdenotaalpie"/>
          <w:rFonts w:ascii="Lucida Sans Unicode" w:hAnsi="Lucida Sans Unicode" w:cs="Lucida Sans Unicode"/>
          <w:sz w:val="20"/>
          <w:szCs w:val="20"/>
          <w:lang w:val="es-ES_tradnl"/>
        </w:rPr>
        <w:footnoteReference w:id="25"/>
      </w:r>
    </w:p>
    <w:p w14:paraId="5D507DA3" w14:textId="77777777" w:rsidR="00521462" w:rsidRPr="004C690D" w:rsidRDefault="00521462" w:rsidP="004C690D">
      <w:pPr>
        <w:spacing w:after="0" w:line="276" w:lineRule="auto"/>
        <w:jc w:val="both"/>
        <w:rPr>
          <w:rFonts w:ascii="Lucida Sans Unicode" w:hAnsi="Lucida Sans Unicode" w:cs="Lucida Sans Unicode"/>
          <w:sz w:val="20"/>
          <w:szCs w:val="20"/>
          <w:lang w:val="es-ES_tradnl"/>
        </w:rPr>
      </w:pPr>
    </w:p>
    <w:p w14:paraId="73935B46" w14:textId="721D10F0" w:rsidR="00521462" w:rsidRPr="004C690D" w:rsidRDefault="00521462"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A efecto de contabilizar la paridad en los partidos que integran alguna coalición, deberá verificarse que al menos la mitad fórmulas </w:t>
      </w:r>
      <w:r w:rsidR="004615F6" w:rsidRPr="004C690D">
        <w:rPr>
          <w:rFonts w:ascii="Lucida Sans Unicode" w:hAnsi="Lucida Sans Unicode" w:cs="Lucida Sans Unicode"/>
          <w:sz w:val="20"/>
          <w:szCs w:val="20"/>
          <w:lang w:val="es-ES_tradnl"/>
        </w:rPr>
        <w:t>de la totalidad de candidaturas a</w:t>
      </w:r>
      <w:r w:rsidRPr="004C690D">
        <w:rPr>
          <w:rFonts w:ascii="Lucida Sans Unicode" w:hAnsi="Lucida Sans Unicode" w:cs="Lucida Sans Unicode"/>
          <w:sz w:val="20"/>
          <w:szCs w:val="20"/>
          <w:lang w:val="es-ES_tradnl"/>
        </w:rPr>
        <w:t xml:space="preserve"> diputaciones locales de mayoría relativa</w:t>
      </w:r>
      <w:r w:rsidR="004615F6" w:rsidRPr="004C690D">
        <w:rPr>
          <w:rFonts w:ascii="Lucida Sans Unicode" w:hAnsi="Lucida Sans Unicode" w:cs="Lucida Sans Unicode"/>
          <w:sz w:val="20"/>
          <w:szCs w:val="20"/>
          <w:lang w:val="es-ES_tradnl"/>
        </w:rPr>
        <w:t xml:space="preserve"> postuladas por cada instituto político, considerando la sumatoria de las que le correspondan dentro de la asociación y las que hubiere postulado en lo individual, estén </w:t>
      </w:r>
      <w:r w:rsidRPr="004C690D">
        <w:rPr>
          <w:rFonts w:ascii="Lucida Sans Unicode" w:hAnsi="Lucida Sans Unicode" w:cs="Lucida Sans Unicode"/>
          <w:sz w:val="20"/>
          <w:szCs w:val="20"/>
          <w:lang w:val="es-ES_tradnl"/>
        </w:rPr>
        <w:t>integradas por mujeres,</w:t>
      </w:r>
      <w:r w:rsidR="004615F6"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sin contabilizar las que, en su caso, se </w:t>
      </w:r>
      <w:r w:rsidR="004615F6" w:rsidRPr="004C690D">
        <w:rPr>
          <w:rFonts w:ascii="Lucida Sans Unicode" w:hAnsi="Lucida Sans Unicode" w:cs="Lucida Sans Unicode"/>
          <w:sz w:val="20"/>
          <w:szCs w:val="20"/>
          <w:lang w:val="es-ES_tradnl"/>
        </w:rPr>
        <w:t>reservaron</w:t>
      </w:r>
      <w:r w:rsidRPr="004C690D">
        <w:rPr>
          <w:rFonts w:ascii="Lucida Sans Unicode" w:hAnsi="Lucida Sans Unicode" w:cs="Lucida Sans Unicode"/>
          <w:sz w:val="20"/>
          <w:szCs w:val="20"/>
          <w:lang w:val="es-ES_tradnl"/>
        </w:rPr>
        <w:t xml:space="preserve"> para personas de género no binario</w:t>
      </w:r>
    </w:p>
    <w:p w14:paraId="72970C25" w14:textId="77777777" w:rsidR="00FC3E08" w:rsidRPr="004C690D" w:rsidRDefault="00FC3E08" w:rsidP="004C690D">
      <w:pPr>
        <w:spacing w:after="0" w:line="276" w:lineRule="auto"/>
        <w:jc w:val="both"/>
        <w:rPr>
          <w:rFonts w:ascii="Lucida Sans Unicode" w:eastAsia="Trebuchet MS" w:hAnsi="Lucida Sans Unicode" w:cs="Lucida Sans Unicode"/>
          <w:sz w:val="20"/>
          <w:szCs w:val="20"/>
          <w:lang w:val="es-ES_tradnl"/>
        </w:rPr>
      </w:pPr>
    </w:p>
    <w:p w14:paraId="619CE040" w14:textId="51A0DE92" w:rsidR="00B630AB" w:rsidRPr="004C690D" w:rsidRDefault="00735B31" w:rsidP="004C690D">
      <w:pPr>
        <w:pStyle w:val="Prrafodelista"/>
        <w:spacing w:after="0" w:line="276" w:lineRule="auto"/>
        <w:ind w:left="0"/>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B. Metodología para la verificación de las disposiciones en favor de grupos en situación de vulnerabilidad en coaliciones para la elección de diputaciones. </w:t>
      </w:r>
      <w:r w:rsidR="008B492A" w:rsidRPr="004C690D">
        <w:rPr>
          <w:rFonts w:ascii="Lucida Sans Unicode" w:hAnsi="Lucida Sans Unicode" w:cs="Lucida Sans Unicode"/>
          <w:sz w:val="20"/>
          <w:szCs w:val="20"/>
          <w:lang w:val="es-ES_tradnl"/>
        </w:rPr>
        <w:t xml:space="preserve">Por su parte, para la </w:t>
      </w:r>
      <w:r w:rsidR="00313828" w:rsidRPr="004C690D">
        <w:rPr>
          <w:rFonts w:ascii="Lucida Sans Unicode" w:hAnsi="Lucida Sans Unicode" w:cs="Lucida Sans Unicode"/>
          <w:sz w:val="20"/>
          <w:szCs w:val="20"/>
          <w:lang w:val="es-ES_tradnl"/>
        </w:rPr>
        <w:t>postulación a diputaciones por el principio de representación proporcional, l</w:t>
      </w:r>
      <w:r w:rsidR="00CA72BC" w:rsidRPr="004C690D">
        <w:rPr>
          <w:rFonts w:ascii="Lucida Sans Unicode" w:hAnsi="Lucida Sans Unicode" w:cs="Lucida Sans Unicode"/>
          <w:sz w:val="20"/>
          <w:szCs w:val="20"/>
          <w:lang w:val="es-ES_tradnl"/>
        </w:rPr>
        <w:t xml:space="preserve">os partidos políticos </w:t>
      </w:r>
      <w:r w:rsidR="00313828" w:rsidRPr="004C690D">
        <w:rPr>
          <w:rFonts w:ascii="Lucida Sans Unicode" w:hAnsi="Lucida Sans Unicode" w:cs="Lucida Sans Unicode"/>
          <w:sz w:val="20"/>
          <w:szCs w:val="20"/>
          <w:lang w:val="es-ES_tradnl"/>
        </w:rPr>
        <w:t xml:space="preserve">en lo individual </w:t>
      </w:r>
      <w:r w:rsidR="00CA72BC" w:rsidRPr="004C690D">
        <w:rPr>
          <w:rFonts w:ascii="Lucida Sans Unicode" w:hAnsi="Lucida Sans Unicode" w:cs="Lucida Sans Unicode"/>
          <w:sz w:val="20"/>
          <w:szCs w:val="20"/>
          <w:lang w:val="es-ES_tradnl"/>
        </w:rPr>
        <w:t>deberán observar la postulación, en los primeros diez lugares de la lista de candidaturas</w:t>
      </w:r>
      <w:r w:rsidR="00BC4671" w:rsidRPr="004C690D">
        <w:rPr>
          <w:rFonts w:ascii="Lucida Sans Unicode" w:hAnsi="Lucida Sans Unicode" w:cs="Lucida Sans Unicode"/>
          <w:sz w:val="20"/>
          <w:szCs w:val="20"/>
          <w:lang w:val="es-ES_tradnl"/>
        </w:rPr>
        <w:t>,</w:t>
      </w:r>
      <w:r w:rsidR="00CA72BC" w:rsidRPr="004C690D">
        <w:rPr>
          <w:rFonts w:ascii="Lucida Sans Unicode" w:hAnsi="Lucida Sans Unicode" w:cs="Lucida Sans Unicode"/>
          <w:sz w:val="20"/>
          <w:szCs w:val="20"/>
          <w:lang w:val="es-ES_tradnl"/>
        </w:rPr>
        <w:t xml:space="preserve"> por lo menos a una persona que pertenezca a cada uno de los grupos en situación de vulnerabilidad y/o históricamente discriminados</w:t>
      </w:r>
      <w:r w:rsidR="00BC4671" w:rsidRPr="004C690D">
        <w:rPr>
          <w:rFonts w:ascii="Lucida Sans Unicode" w:hAnsi="Lucida Sans Unicode" w:cs="Lucida Sans Unicode"/>
          <w:sz w:val="20"/>
          <w:szCs w:val="20"/>
          <w:lang w:val="es-ES_tradnl"/>
        </w:rPr>
        <w:t xml:space="preserve"> </w:t>
      </w:r>
      <w:r w:rsidR="00B630AB" w:rsidRPr="004C690D">
        <w:rPr>
          <w:rFonts w:ascii="Lucida Sans Unicode" w:hAnsi="Lucida Sans Unicode" w:cs="Lucida Sans Unicode"/>
          <w:sz w:val="20"/>
          <w:szCs w:val="20"/>
          <w:lang w:val="es-ES_tradnl"/>
        </w:rPr>
        <w:t>que pertenezcan a los grupos que se enlistan a continuación:</w:t>
      </w:r>
    </w:p>
    <w:p w14:paraId="5EAE3853" w14:textId="77777777" w:rsidR="00B630AB" w:rsidRPr="004C690D" w:rsidRDefault="00B630AB" w:rsidP="004C690D">
      <w:pPr>
        <w:pStyle w:val="Prrafodelista"/>
        <w:spacing w:after="0" w:line="276" w:lineRule="auto"/>
        <w:ind w:left="0"/>
        <w:jc w:val="both"/>
        <w:rPr>
          <w:rFonts w:ascii="Lucida Sans Unicode" w:hAnsi="Lucida Sans Unicode" w:cs="Lucida Sans Unicode"/>
          <w:sz w:val="20"/>
          <w:szCs w:val="20"/>
          <w:lang w:val="es-ES_tradnl"/>
        </w:rPr>
      </w:pPr>
    </w:p>
    <w:p w14:paraId="036F5695" w14:textId="3C86D541" w:rsidR="00B630AB" w:rsidRPr="004C690D" w:rsidRDefault="0018081F" w:rsidP="004C690D">
      <w:pPr>
        <w:pStyle w:val="Prrafodelista"/>
        <w:numPr>
          <w:ilvl w:val="0"/>
          <w:numId w:val="12"/>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Personas que se autoadscriban como indígenas;</w:t>
      </w:r>
    </w:p>
    <w:p w14:paraId="2C971ED6" w14:textId="3F4E925F" w:rsidR="0018081F" w:rsidRPr="004C690D" w:rsidRDefault="0018081F" w:rsidP="004C690D">
      <w:pPr>
        <w:pStyle w:val="Prrafodelista"/>
        <w:numPr>
          <w:ilvl w:val="0"/>
          <w:numId w:val="12"/>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Personas en situación de discapacidad;</w:t>
      </w:r>
    </w:p>
    <w:p w14:paraId="1D904FCB" w14:textId="56CE5530" w:rsidR="0018081F" w:rsidRPr="004C690D" w:rsidRDefault="0018081F" w:rsidP="004C690D">
      <w:pPr>
        <w:pStyle w:val="Prrafodelista"/>
        <w:numPr>
          <w:ilvl w:val="0"/>
          <w:numId w:val="12"/>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Personas de la población LG</w:t>
      </w:r>
      <w:r w:rsidR="009A6E25" w:rsidRPr="004C690D">
        <w:rPr>
          <w:rFonts w:ascii="Lucida Sans Unicode" w:hAnsi="Lucida Sans Unicode" w:cs="Lucida Sans Unicode"/>
          <w:sz w:val="20"/>
          <w:szCs w:val="20"/>
          <w:lang w:val="es-ES_tradnl"/>
        </w:rPr>
        <w:t>BTTTIQ+;</w:t>
      </w:r>
    </w:p>
    <w:p w14:paraId="542D612B" w14:textId="0D61F1B6" w:rsidR="009A6E25" w:rsidRPr="004C690D" w:rsidRDefault="009A6E25" w:rsidP="004C690D">
      <w:pPr>
        <w:pStyle w:val="Prrafodelista"/>
        <w:numPr>
          <w:ilvl w:val="0"/>
          <w:numId w:val="12"/>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Personas jóvenes; y </w:t>
      </w:r>
    </w:p>
    <w:p w14:paraId="06869180" w14:textId="3EFB1412" w:rsidR="009A6E25" w:rsidRPr="004C690D" w:rsidRDefault="009A6E25" w:rsidP="004C690D">
      <w:pPr>
        <w:pStyle w:val="Prrafodelista"/>
        <w:numPr>
          <w:ilvl w:val="0"/>
          <w:numId w:val="12"/>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Personas jaliscienses residentes en el extranjero. </w:t>
      </w:r>
    </w:p>
    <w:p w14:paraId="750F1FC6" w14:textId="77777777" w:rsidR="00B630AB" w:rsidRPr="004C690D" w:rsidRDefault="00B630AB" w:rsidP="004C690D">
      <w:pPr>
        <w:pStyle w:val="Prrafodelista"/>
        <w:spacing w:after="0" w:line="276" w:lineRule="auto"/>
        <w:ind w:left="0"/>
        <w:jc w:val="both"/>
        <w:rPr>
          <w:rFonts w:ascii="Lucida Sans Unicode" w:hAnsi="Lucida Sans Unicode" w:cs="Lucida Sans Unicode"/>
          <w:sz w:val="20"/>
          <w:szCs w:val="20"/>
          <w:lang w:val="es-ES_tradnl"/>
        </w:rPr>
      </w:pPr>
    </w:p>
    <w:p w14:paraId="583B3B49" w14:textId="7F63702B" w:rsidR="00CA72BC" w:rsidRPr="004C690D" w:rsidRDefault="009A6E25" w:rsidP="004C690D">
      <w:pPr>
        <w:pStyle w:val="Prrafodelista"/>
        <w:spacing w:after="0" w:line="276" w:lineRule="auto"/>
        <w:ind w:left="0"/>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Lo anterior</w:t>
      </w:r>
      <w:r w:rsidR="007030EA" w:rsidRPr="004C690D">
        <w:rPr>
          <w:rFonts w:ascii="Lucida Sans Unicode" w:hAnsi="Lucida Sans Unicode" w:cs="Lucida Sans Unicode"/>
          <w:sz w:val="20"/>
          <w:szCs w:val="20"/>
          <w:lang w:val="es-ES_tradnl"/>
        </w:rPr>
        <w:t xml:space="preserve"> con independencia de que la coalición pueda postular fórmulas de candidaturas </w:t>
      </w:r>
      <w:r w:rsidR="005C65CD" w:rsidRPr="004C690D">
        <w:rPr>
          <w:rFonts w:ascii="Lucida Sans Unicode" w:hAnsi="Lucida Sans Unicode" w:cs="Lucida Sans Unicode"/>
          <w:sz w:val="20"/>
          <w:szCs w:val="20"/>
          <w:lang w:val="es-ES_tradnl"/>
        </w:rPr>
        <w:t>por</w:t>
      </w:r>
      <w:r w:rsidR="007030EA" w:rsidRPr="004C690D">
        <w:rPr>
          <w:rFonts w:ascii="Lucida Sans Unicode" w:hAnsi="Lucida Sans Unicode" w:cs="Lucida Sans Unicode"/>
          <w:sz w:val="20"/>
          <w:szCs w:val="20"/>
          <w:lang w:val="es-ES_tradnl"/>
        </w:rPr>
        <w:t xml:space="preserve"> el principio de mayoría relativa a una diputación de alguno de estos grupos</w:t>
      </w:r>
      <w:r w:rsidRPr="004C690D">
        <w:rPr>
          <w:rFonts w:ascii="Lucida Sans Unicode" w:hAnsi="Lucida Sans Unicode" w:cs="Lucida Sans Unicode"/>
          <w:sz w:val="20"/>
          <w:szCs w:val="20"/>
          <w:lang w:val="es-ES_tradnl"/>
        </w:rPr>
        <w:t xml:space="preserve">, </w:t>
      </w:r>
      <w:r w:rsidR="00EF5F7F" w:rsidRPr="004C690D">
        <w:rPr>
          <w:rFonts w:ascii="Lucida Sans Unicode" w:hAnsi="Lucida Sans Unicode" w:cs="Lucida Sans Unicode"/>
          <w:sz w:val="20"/>
          <w:szCs w:val="20"/>
          <w:lang w:val="es-ES_tradnl"/>
        </w:rPr>
        <w:t xml:space="preserve">los partidos políticos deberán integrar en su lista de representación proporcional candidaturas correspondientes a cada uno de los grupos en situación de vulnerabilidad y/o históricamente discriminados en los primeros diez lugares </w:t>
      </w:r>
      <w:r w:rsidRPr="004C690D">
        <w:rPr>
          <w:rFonts w:ascii="Lucida Sans Unicode" w:hAnsi="Lucida Sans Unicode" w:cs="Lucida Sans Unicode"/>
          <w:sz w:val="20"/>
          <w:szCs w:val="20"/>
          <w:lang w:val="es-ES_tradnl"/>
        </w:rPr>
        <w:t xml:space="preserve">de </w:t>
      </w:r>
      <w:r w:rsidR="006A0A83" w:rsidRPr="004C690D">
        <w:rPr>
          <w:rFonts w:ascii="Lucida Sans Unicode" w:hAnsi="Lucida Sans Unicode" w:cs="Lucida Sans Unicode"/>
          <w:sz w:val="20"/>
          <w:szCs w:val="20"/>
          <w:lang w:val="es-ES_tradnl"/>
        </w:rPr>
        <w:t xml:space="preserve">conformidad con </w:t>
      </w:r>
      <w:r w:rsidRPr="004C690D">
        <w:rPr>
          <w:rFonts w:ascii="Lucida Sans Unicode" w:hAnsi="Lucida Sans Unicode" w:cs="Lucida Sans Unicode"/>
          <w:sz w:val="20"/>
          <w:szCs w:val="20"/>
          <w:lang w:val="es-ES_tradnl"/>
        </w:rPr>
        <w:t>los</w:t>
      </w:r>
      <w:r w:rsidR="006A0A83" w:rsidRPr="004C690D">
        <w:rPr>
          <w:rFonts w:ascii="Lucida Sans Unicode" w:hAnsi="Lucida Sans Unicode" w:cs="Lucida Sans Unicode"/>
          <w:sz w:val="20"/>
          <w:szCs w:val="20"/>
          <w:lang w:val="es-ES_tradnl"/>
        </w:rPr>
        <w:t xml:space="preserve"> artículo</w:t>
      </w:r>
      <w:r w:rsidRPr="004C690D">
        <w:rPr>
          <w:rFonts w:ascii="Lucida Sans Unicode" w:hAnsi="Lucida Sans Unicode" w:cs="Lucida Sans Unicode"/>
          <w:sz w:val="20"/>
          <w:szCs w:val="20"/>
          <w:lang w:val="es-ES_tradnl"/>
        </w:rPr>
        <w:t>s</w:t>
      </w:r>
      <w:r w:rsidR="006A0A83" w:rsidRPr="004C690D">
        <w:rPr>
          <w:rFonts w:ascii="Lucida Sans Unicode" w:hAnsi="Lucida Sans Unicode" w:cs="Lucida Sans Unicode"/>
          <w:sz w:val="20"/>
          <w:szCs w:val="20"/>
          <w:lang w:val="es-ES_tradnl"/>
        </w:rPr>
        <w:t xml:space="preserve"> 237 </w:t>
      </w:r>
      <w:r w:rsidR="00EB0C07" w:rsidRPr="004C690D">
        <w:rPr>
          <w:rFonts w:ascii="Lucida Sans Unicode" w:hAnsi="Lucida Sans Unicode" w:cs="Lucida Sans Unicode"/>
          <w:sz w:val="20"/>
          <w:szCs w:val="20"/>
          <w:lang w:val="es-ES_tradnl"/>
        </w:rPr>
        <w:t>B</w:t>
      </w:r>
      <w:r w:rsidR="006A0A83" w:rsidRPr="004C690D">
        <w:rPr>
          <w:rFonts w:ascii="Lucida Sans Unicode" w:hAnsi="Lucida Sans Unicode" w:cs="Lucida Sans Unicode"/>
          <w:sz w:val="20"/>
          <w:szCs w:val="20"/>
          <w:lang w:val="es-ES_tradnl"/>
        </w:rPr>
        <w:t xml:space="preserve">is </w:t>
      </w:r>
      <w:r w:rsidR="00550BEE" w:rsidRPr="004C690D">
        <w:rPr>
          <w:rFonts w:ascii="Lucida Sans Unicode" w:hAnsi="Lucida Sans Unicode" w:cs="Lucida Sans Unicode"/>
          <w:sz w:val="20"/>
          <w:szCs w:val="20"/>
          <w:lang w:val="es-ES_tradnl"/>
        </w:rPr>
        <w:t>1</w:t>
      </w:r>
      <w:r w:rsidR="00EB0C07" w:rsidRPr="004C690D">
        <w:rPr>
          <w:rFonts w:ascii="Lucida Sans Unicode" w:hAnsi="Lucida Sans Unicode" w:cs="Lucida Sans Unicode"/>
          <w:sz w:val="20"/>
          <w:szCs w:val="20"/>
          <w:lang w:val="es-ES_tradnl"/>
        </w:rPr>
        <w:t xml:space="preserve"> </w:t>
      </w:r>
      <w:r w:rsidR="006A0A83" w:rsidRPr="004C690D">
        <w:rPr>
          <w:rFonts w:ascii="Lucida Sans Unicode" w:hAnsi="Lucida Sans Unicode" w:cs="Lucida Sans Unicode"/>
          <w:sz w:val="20"/>
          <w:szCs w:val="20"/>
          <w:lang w:val="es-ES_tradnl"/>
        </w:rPr>
        <w:t>del Código y 25</w:t>
      </w:r>
      <w:r w:rsidRPr="004C690D">
        <w:rPr>
          <w:rFonts w:ascii="Lucida Sans Unicode" w:hAnsi="Lucida Sans Unicode" w:cs="Lucida Sans Unicode"/>
          <w:sz w:val="20"/>
          <w:szCs w:val="20"/>
          <w:lang w:val="es-ES_tradnl"/>
        </w:rPr>
        <w:t>,</w:t>
      </w:r>
      <w:r w:rsidR="006A0A83" w:rsidRPr="004C690D">
        <w:rPr>
          <w:rFonts w:ascii="Lucida Sans Unicode" w:hAnsi="Lucida Sans Unicode" w:cs="Lucida Sans Unicode"/>
          <w:sz w:val="20"/>
          <w:szCs w:val="20"/>
          <w:lang w:val="es-ES_tradnl"/>
        </w:rPr>
        <w:t xml:space="preserve"> párrafo 1 de los Lineamientos.</w:t>
      </w:r>
    </w:p>
    <w:p w14:paraId="3A0D7675" w14:textId="77777777" w:rsidR="00CA72BC" w:rsidRPr="004C690D" w:rsidRDefault="00CA72BC" w:rsidP="004C690D">
      <w:pPr>
        <w:pStyle w:val="Prrafodelista"/>
        <w:spacing w:after="0" w:line="276" w:lineRule="auto"/>
        <w:ind w:left="0"/>
        <w:jc w:val="both"/>
        <w:rPr>
          <w:rFonts w:ascii="Lucida Sans Unicode" w:hAnsi="Lucida Sans Unicode" w:cs="Lucida Sans Unicode"/>
          <w:sz w:val="20"/>
          <w:szCs w:val="20"/>
          <w:lang w:val="es-ES_tradnl"/>
        </w:rPr>
      </w:pPr>
    </w:p>
    <w:p w14:paraId="31862898" w14:textId="4134786B" w:rsidR="00CA72BC" w:rsidRPr="004C690D" w:rsidRDefault="00CA72BC"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De conformidad con el artículo 25, párrafo 3 de los Lineamientos, las postulaciones de grupos en situación de vulnerabilidad y/o históricamente discriminados no podrán concentrarse de forma exclusiva en los últimos lugares de las primeras diez posiciones de la lista de diputación por el principio de representación proporcional. </w:t>
      </w:r>
    </w:p>
    <w:p w14:paraId="569AF522" w14:textId="77777777" w:rsidR="00530FBD" w:rsidRPr="004C690D" w:rsidRDefault="00530FBD" w:rsidP="004C690D">
      <w:pPr>
        <w:spacing w:after="0" w:line="276" w:lineRule="auto"/>
        <w:jc w:val="both"/>
        <w:rPr>
          <w:rFonts w:ascii="Lucida Sans Unicode" w:hAnsi="Lucida Sans Unicode" w:cs="Lucida Sans Unicode"/>
          <w:sz w:val="20"/>
          <w:szCs w:val="20"/>
          <w:lang w:val="es-ES_tradnl"/>
        </w:rPr>
      </w:pPr>
    </w:p>
    <w:p w14:paraId="111C7334" w14:textId="0ABB17DC" w:rsidR="0033465D" w:rsidRPr="004C690D" w:rsidRDefault="00735B31"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C. Principios orientadores de las decisiones.</w:t>
      </w:r>
      <w:r w:rsidRPr="004C690D">
        <w:rPr>
          <w:rFonts w:ascii="Lucida Sans Unicode" w:hAnsi="Lucida Sans Unicode" w:cs="Lucida Sans Unicode"/>
          <w:sz w:val="20"/>
          <w:szCs w:val="20"/>
          <w:lang w:val="es-ES_tradnl"/>
        </w:rPr>
        <w:t xml:space="preserve"> </w:t>
      </w:r>
      <w:r w:rsidR="0033465D" w:rsidRPr="004C690D">
        <w:rPr>
          <w:rFonts w:ascii="Lucida Sans Unicode" w:hAnsi="Lucida Sans Unicode" w:cs="Lucida Sans Unicode"/>
          <w:sz w:val="20"/>
          <w:szCs w:val="20"/>
          <w:lang w:val="es-ES_tradnl"/>
        </w:rPr>
        <w:t xml:space="preserve">Para la verificación de las reglas de paridad y disposiciones en favor de grupos en situación de vulnerabilidad en coaliciones, </w:t>
      </w:r>
      <w:r w:rsidR="00035B25" w:rsidRPr="004C690D">
        <w:rPr>
          <w:rFonts w:ascii="Lucida Sans Unicode" w:hAnsi="Lucida Sans Unicode" w:cs="Lucida Sans Unicode"/>
          <w:sz w:val="20"/>
          <w:szCs w:val="20"/>
          <w:lang w:val="es-ES_tradnl"/>
        </w:rPr>
        <w:t xml:space="preserve">se </w:t>
      </w:r>
      <w:r w:rsidR="0033465D" w:rsidRPr="004C690D">
        <w:rPr>
          <w:rFonts w:ascii="Lucida Sans Unicode" w:hAnsi="Lucida Sans Unicode" w:cs="Lucida Sans Unicode"/>
          <w:sz w:val="20"/>
          <w:szCs w:val="20"/>
          <w:lang w:val="es-ES_tradnl"/>
        </w:rPr>
        <w:t xml:space="preserve">deberán de observar </w:t>
      </w:r>
      <w:r w:rsidR="009E7A06" w:rsidRPr="004C690D">
        <w:rPr>
          <w:rFonts w:ascii="Lucida Sans Unicode" w:hAnsi="Lucida Sans Unicode" w:cs="Lucida Sans Unicode"/>
          <w:sz w:val="20"/>
          <w:szCs w:val="20"/>
          <w:lang w:val="es-ES_tradnl"/>
        </w:rPr>
        <w:t xml:space="preserve">también </w:t>
      </w:r>
      <w:r w:rsidR="0033465D" w:rsidRPr="004C690D">
        <w:rPr>
          <w:rFonts w:ascii="Lucida Sans Unicode" w:hAnsi="Lucida Sans Unicode" w:cs="Lucida Sans Unicode"/>
          <w:sz w:val="20"/>
          <w:szCs w:val="20"/>
          <w:lang w:val="es-ES_tradnl"/>
        </w:rPr>
        <w:t xml:space="preserve">las disposiciones contenidas en los Lineamientos para garantizar el principio de paridad de género, así como la implementación de disposiciones </w:t>
      </w:r>
      <w:r w:rsidR="0040519A" w:rsidRPr="004C690D">
        <w:rPr>
          <w:rFonts w:ascii="Lucida Sans Unicode" w:hAnsi="Lucida Sans Unicode" w:cs="Lucida Sans Unicode"/>
          <w:sz w:val="20"/>
          <w:szCs w:val="20"/>
          <w:lang w:val="es-ES_tradnl"/>
        </w:rPr>
        <w:t>a</w:t>
      </w:r>
      <w:r w:rsidR="0033465D" w:rsidRPr="004C690D">
        <w:rPr>
          <w:rFonts w:ascii="Lucida Sans Unicode" w:hAnsi="Lucida Sans Unicode" w:cs="Lucida Sans Unicode"/>
          <w:sz w:val="20"/>
          <w:szCs w:val="20"/>
          <w:lang w:val="es-ES_tradnl"/>
        </w:rPr>
        <w:t xml:space="preserve"> favor de grupos en situación de vulnerabilidad, en la postulación de candidaturas a diputaciones y munícipes en el Proceso Electoral Concurrente 2023-2024, en el estado de Jalisco.</w:t>
      </w:r>
    </w:p>
    <w:p w14:paraId="3AC45E4E" w14:textId="77777777" w:rsidR="009E7A06" w:rsidRPr="004C690D" w:rsidRDefault="009E7A06" w:rsidP="004C690D">
      <w:pPr>
        <w:spacing w:after="0" w:line="276" w:lineRule="auto"/>
        <w:jc w:val="both"/>
        <w:rPr>
          <w:rFonts w:ascii="Lucida Sans Unicode" w:hAnsi="Lucida Sans Unicode" w:cs="Lucida Sans Unicode"/>
          <w:sz w:val="20"/>
          <w:szCs w:val="20"/>
          <w:lang w:val="es-ES_tradnl"/>
        </w:rPr>
      </w:pPr>
    </w:p>
    <w:p w14:paraId="0641607F" w14:textId="3C8874FD" w:rsidR="009E7A06" w:rsidRPr="004C690D" w:rsidRDefault="009E7A06"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Las directrices establecidas en el presente acuerdo en materia de paridad y protección de grupos históricamente discriminados tienen el propósito de establecer </w:t>
      </w:r>
      <w:r w:rsidR="00BE77E8" w:rsidRPr="004C690D">
        <w:rPr>
          <w:rFonts w:ascii="Lucida Sans Unicode" w:hAnsi="Lucida Sans Unicode" w:cs="Lucida Sans Unicode"/>
          <w:sz w:val="20"/>
          <w:szCs w:val="20"/>
          <w:lang w:val="es-ES_tradnl"/>
        </w:rPr>
        <w:t>parámetros</w:t>
      </w:r>
      <w:r w:rsidRPr="004C690D">
        <w:rPr>
          <w:rFonts w:ascii="Lucida Sans Unicode" w:hAnsi="Lucida Sans Unicode" w:cs="Lucida Sans Unicode"/>
          <w:sz w:val="20"/>
          <w:szCs w:val="20"/>
          <w:lang w:val="es-ES_tradnl"/>
        </w:rPr>
        <w:t xml:space="preserve"> mínim</w:t>
      </w:r>
      <w:r w:rsidR="00BE77E8" w:rsidRPr="004C690D">
        <w:rPr>
          <w:rFonts w:ascii="Lucida Sans Unicode" w:hAnsi="Lucida Sans Unicode" w:cs="Lucida Sans Unicode"/>
          <w:sz w:val="20"/>
          <w:szCs w:val="20"/>
          <w:lang w:val="es-ES_tradnl"/>
        </w:rPr>
        <w:t>o</w:t>
      </w:r>
      <w:r w:rsidRPr="004C690D">
        <w:rPr>
          <w:rFonts w:ascii="Lucida Sans Unicode" w:hAnsi="Lucida Sans Unicode" w:cs="Lucida Sans Unicode"/>
          <w:sz w:val="20"/>
          <w:szCs w:val="20"/>
          <w:lang w:val="es-ES_tradnl"/>
        </w:rPr>
        <w:t>s obligatori</w:t>
      </w:r>
      <w:r w:rsidR="00BE77E8" w:rsidRPr="004C690D">
        <w:rPr>
          <w:rFonts w:ascii="Lucida Sans Unicode" w:hAnsi="Lucida Sans Unicode" w:cs="Lucida Sans Unicode"/>
          <w:sz w:val="20"/>
          <w:szCs w:val="20"/>
          <w:lang w:val="es-ES_tradnl"/>
        </w:rPr>
        <w:t>o</w:t>
      </w:r>
      <w:r w:rsidRPr="004C690D">
        <w:rPr>
          <w:rFonts w:ascii="Lucida Sans Unicode" w:hAnsi="Lucida Sans Unicode" w:cs="Lucida Sans Unicode"/>
          <w:sz w:val="20"/>
          <w:szCs w:val="20"/>
          <w:lang w:val="es-ES_tradnl"/>
        </w:rPr>
        <w:t>s a efecto de que las coaliciones integren a las mujeres</w:t>
      </w:r>
      <w:r w:rsidR="00BE77E8" w:rsidRPr="004C690D">
        <w:rPr>
          <w:rFonts w:ascii="Lucida Sans Unicode" w:hAnsi="Lucida Sans Unicode" w:cs="Lucida Sans Unicode"/>
          <w:sz w:val="20"/>
          <w:szCs w:val="20"/>
          <w:lang w:val="es-ES_tradnl"/>
        </w:rPr>
        <w:t xml:space="preserve">, así como a las personas </w:t>
      </w:r>
      <w:r w:rsidRPr="004C690D">
        <w:rPr>
          <w:rFonts w:ascii="Lucida Sans Unicode" w:hAnsi="Lucida Sans Unicode" w:cs="Lucida Sans Unicode"/>
          <w:sz w:val="20"/>
          <w:szCs w:val="20"/>
          <w:lang w:val="es-ES_tradnl"/>
        </w:rPr>
        <w:t xml:space="preserve">pertenecientes </w:t>
      </w:r>
      <w:r w:rsidR="00E04788" w:rsidRPr="004C690D">
        <w:rPr>
          <w:rFonts w:ascii="Lucida Sans Unicode" w:hAnsi="Lucida Sans Unicode" w:cs="Lucida Sans Unicode"/>
          <w:sz w:val="20"/>
          <w:szCs w:val="20"/>
          <w:lang w:val="es-ES_tradnl"/>
        </w:rPr>
        <w:t>a grupos</w:t>
      </w:r>
      <w:r w:rsidR="00BE77E8" w:rsidRPr="004C690D">
        <w:rPr>
          <w:rFonts w:ascii="Lucida Sans Unicode" w:hAnsi="Lucida Sans Unicode" w:cs="Lucida Sans Unicode"/>
          <w:sz w:val="20"/>
          <w:szCs w:val="20"/>
          <w:lang w:val="es-ES_tradnl"/>
        </w:rPr>
        <w:t xml:space="preserve"> en situación de desventaja, a las candidaturas a los cargos locales de elección popular en condiciones sustancialmente idénticas a las exigidas a los partidos políticos en lo individual</w:t>
      </w:r>
      <w:r w:rsidR="00147BCA" w:rsidRPr="004C690D">
        <w:rPr>
          <w:rFonts w:ascii="Lucida Sans Unicode" w:hAnsi="Lucida Sans Unicode" w:cs="Lucida Sans Unicode"/>
          <w:sz w:val="20"/>
          <w:szCs w:val="20"/>
          <w:lang w:val="es-ES_tradnl"/>
        </w:rPr>
        <w:t xml:space="preserve">, </w:t>
      </w:r>
      <w:r w:rsidR="00BE77E8" w:rsidRPr="004C690D">
        <w:rPr>
          <w:rFonts w:ascii="Lucida Sans Unicode" w:hAnsi="Lucida Sans Unicode" w:cs="Lucida Sans Unicode"/>
          <w:sz w:val="20"/>
          <w:szCs w:val="20"/>
          <w:lang w:val="es-ES_tradnl"/>
        </w:rPr>
        <w:t xml:space="preserve">e impiden que la coalición pueda ser empleada como un esquema que tenga como resultado excluir a alguno de los referidos grupos de la sociedad de la representación política, de modo que con base en el contenido del artículo 1 de la Constitución General de la República que proscribe la discriminación, este organismo público local electoral está facultado para negar el registro de candidaturas bajo esquemas </w:t>
      </w:r>
      <w:r w:rsidR="00147BCA" w:rsidRPr="004C690D">
        <w:rPr>
          <w:rFonts w:ascii="Lucida Sans Unicode" w:hAnsi="Lucida Sans Unicode" w:cs="Lucida Sans Unicode"/>
          <w:sz w:val="20"/>
          <w:szCs w:val="20"/>
          <w:lang w:val="es-ES_tradnl"/>
        </w:rPr>
        <w:t>que impliquen la evasión a las reglas de paridad, o bien, establezcan sesgos injustificados en la postulación de sectores en situación de desventaja social.</w:t>
      </w:r>
    </w:p>
    <w:p w14:paraId="108488C7" w14:textId="77777777" w:rsidR="0095785A" w:rsidRPr="004C690D" w:rsidRDefault="0095785A" w:rsidP="004C690D">
      <w:pPr>
        <w:spacing w:after="0" w:line="276" w:lineRule="auto"/>
        <w:jc w:val="both"/>
        <w:rPr>
          <w:rFonts w:ascii="Lucida Sans Unicode" w:hAnsi="Lucida Sans Unicode" w:cs="Lucida Sans Unicode"/>
          <w:sz w:val="20"/>
          <w:szCs w:val="20"/>
          <w:lang w:val="es-ES_tradnl"/>
        </w:rPr>
      </w:pPr>
    </w:p>
    <w:p w14:paraId="298AD896" w14:textId="197979BF" w:rsidR="00735B31" w:rsidRPr="004C690D" w:rsidRDefault="3E4A034B" w:rsidP="004C690D">
      <w:pPr>
        <w:spacing w:after="0" w:line="276" w:lineRule="auto"/>
        <w:jc w:val="both"/>
        <w:rPr>
          <w:rFonts w:ascii="Lucida Sans Unicode" w:hAnsi="Lucida Sans Unicode" w:cs="Lucida Sans Unicode"/>
          <w:b/>
          <w:bCs/>
          <w:sz w:val="20"/>
          <w:szCs w:val="20"/>
          <w:lang w:val="es-ES_tradnl"/>
        </w:rPr>
      </w:pPr>
      <w:bookmarkStart w:id="0" w:name="_Hlk153965288"/>
      <w:r w:rsidRPr="004C690D">
        <w:rPr>
          <w:rFonts w:ascii="Lucida Sans Unicode" w:hAnsi="Lucida Sans Unicode" w:cs="Lucida Sans Unicode"/>
          <w:b/>
          <w:bCs/>
          <w:sz w:val="20"/>
          <w:szCs w:val="20"/>
          <w:lang w:val="es-ES_tradnl"/>
        </w:rPr>
        <w:lastRenderedPageBreak/>
        <w:t>X</w:t>
      </w:r>
      <w:r w:rsidR="4F21BB09" w:rsidRPr="004C690D">
        <w:rPr>
          <w:rFonts w:ascii="Lucida Sans Unicode" w:hAnsi="Lucida Sans Unicode" w:cs="Lucida Sans Unicode"/>
          <w:b/>
          <w:bCs/>
          <w:sz w:val="20"/>
          <w:szCs w:val="20"/>
          <w:lang w:val="es-ES_tradnl"/>
        </w:rPr>
        <w:t>I</w:t>
      </w:r>
      <w:r w:rsidRPr="004C690D">
        <w:rPr>
          <w:rFonts w:ascii="Lucida Sans Unicode" w:hAnsi="Lucida Sans Unicode" w:cs="Lucida Sans Unicode"/>
          <w:b/>
          <w:bCs/>
          <w:sz w:val="20"/>
          <w:szCs w:val="20"/>
          <w:lang w:val="es-ES_tradnl"/>
        </w:rPr>
        <w:t>I</w:t>
      </w:r>
      <w:r w:rsidR="44781434" w:rsidRPr="004C690D">
        <w:rPr>
          <w:rFonts w:ascii="Lucida Sans Unicode" w:hAnsi="Lucida Sans Unicode" w:cs="Lucida Sans Unicode"/>
          <w:b/>
          <w:bCs/>
          <w:sz w:val="20"/>
          <w:szCs w:val="20"/>
          <w:lang w:val="es-ES_tradnl"/>
        </w:rPr>
        <w:t>I</w:t>
      </w:r>
      <w:r w:rsidRPr="004C690D">
        <w:rPr>
          <w:rFonts w:ascii="Lucida Sans Unicode" w:hAnsi="Lucida Sans Unicode" w:cs="Lucida Sans Unicode"/>
          <w:b/>
          <w:bCs/>
          <w:sz w:val="20"/>
          <w:szCs w:val="20"/>
          <w:lang w:val="es-ES_tradnl"/>
        </w:rPr>
        <w:t>. CONSTRUCCIÓN DE BLOQUES DE POBLACIÓN Y COMPETITIVIDAD, Y VERIFICACIÓN DE LAS REGLAS DE PARIDAD Y DISPOSICIONES EN FAVOR DE GRUPOS EN SITUACIÓN DE VULNERABILIDAD EN COALICIONES PARA LA ELECCIÓN DE MUNÍCIPES</w:t>
      </w:r>
      <w:bookmarkEnd w:id="0"/>
      <w:r w:rsidR="4A3B761C" w:rsidRPr="004C690D">
        <w:rPr>
          <w:rFonts w:ascii="Lucida Sans Unicode" w:hAnsi="Lucida Sans Unicode" w:cs="Lucida Sans Unicode"/>
          <w:b/>
          <w:bCs/>
          <w:sz w:val="20"/>
          <w:szCs w:val="20"/>
          <w:lang w:val="es-ES_tradnl"/>
        </w:rPr>
        <w:t xml:space="preserve"> </w:t>
      </w:r>
    </w:p>
    <w:p w14:paraId="2899ADD1" w14:textId="77777777" w:rsidR="00735B31" w:rsidRPr="004C690D" w:rsidRDefault="00735B31" w:rsidP="004C690D">
      <w:pPr>
        <w:spacing w:after="0" w:line="276" w:lineRule="auto"/>
        <w:jc w:val="both"/>
        <w:rPr>
          <w:rFonts w:ascii="Lucida Sans Unicode" w:hAnsi="Lucida Sans Unicode" w:cs="Lucida Sans Unicode"/>
          <w:b/>
          <w:bCs/>
          <w:sz w:val="20"/>
          <w:szCs w:val="20"/>
          <w:lang w:val="es-ES_tradnl"/>
        </w:rPr>
      </w:pPr>
    </w:p>
    <w:p w14:paraId="44088A15" w14:textId="08DF7A39" w:rsidR="3E4A034B" w:rsidRPr="004C690D" w:rsidRDefault="00735B31"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A. Verificación de las disposiciones en materia de paridad para candidaturas a munícipes en las coaliciones parciales y los partidos que participen en ellas.</w:t>
      </w:r>
      <w:r w:rsidRPr="004C690D">
        <w:rPr>
          <w:rFonts w:ascii="Lucida Sans Unicode" w:eastAsia="Trebuchet MS" w:hAnsi="Lucida Sans Unicode" w:cs="Lucida Sans Unicode"/>
          <w:sz w:val="20"/>
          <w:szCs w:val="20"/>
          <w:lang w:val="es-ES_tradnl"/>
        </w:rPr>
        <w:t xml:space="preserve"> </w:t>
      </w:r>
      <w:r w:rsidR="6911E98B" w:rsidRPr="004C690D">
        <w:rPr>
          <w:rFonts w:ascii="Lucida Sans Unicode" w:eastAsia="Trebuchet MS" w:hAnsi="Lucida Sans Unicode" w:cs="Lucida Sans Unicode"/>
          <w:sz w:val="20"/>
          <w:szCs w:val="20"/>
          <w:lang w:val="es-ES_tradnl"/>
        </w:rPr>
        <w:t>Para verificar la paridad de género horizontal en las coaliciones,</w:t>
      </w:r>
      <w:r w:rsidR="6911E98B" w:rsidRPr="004C690D">
        <w:rPr>
          <w:rFonts w:ascii="Lucida Sans Unicode" w:eastAsia="Trebuchet MS" w:hAnsi="Lucida Sans Unicode" w:cs="Lucida Sans Unicode"/>
          <w:b/>
          <w:bCs/>
          <w:sz w:val="20"/>
          <w:szCs w:val="20"/>
          <w:lang w:val="es-ES_tradnl"/>
        </w:rPr>
        <w:t xml:space="preserve"> </w:t>
      </w:r>
      <w:r w:rsidR="6911E98B" w:rsidRPr="004C690D">
        <w:rPr>
          <w:rFonts w:ascii="Lucida Sans Unicode" w:eastAsia="Trebuchet MS" w:hAnsi="Lucida Sans Unicode" w:cs="Lucida Sans Unicode"/>
          <w:sz w:val="20"/>
          <w:szCs w:val="20"/>
          <w:lang w:val="es-ES_tradnl"/>
        </w:rPr>
        <w:t>independientemente del partido político que postule la candidatura, las coaliciones deberán de postular al menos el cincuenta por ciento de las candidaturas del género femenino en presidencias municipales, sindicaturas y regidurías.</w:t>
      </w:r>
    </w:p>
    <w:p w14:paraId="33209044" w14:textId="70512FC7" w:rsidR="6840D98D" w:rsidRPr="004C690D" w:rsidRDefault="6840D98D" w:rsidP="004C690D">
      <w:pPr>
        <w:spacing w:after="0" w:line="276" w:lineRule="auto"/>
        <w:jc w:val="both"/>
        <w:rPr>
          <w:rFonts w:ascii="Lucida Sans Unicode" w:hAnsi="Lucida Sans Unicode" w:cs="Lucida Sans Unicode"/>
          <w:sz w:val="20"/>
          <w:szCs w:val="20"/>
          <w:lang w:val="es-ES_tradnl"/>
        </w:rPr>
      </w:pPr>
    </w:p>
    <w:p w14:paraId="0D8585BF" w14:textId="13B3CBE9" w:rsidR="5A2E43B1" w:rsidRPr="004C690D" w:rsidRDefault="5A2E43B1"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 xml:space="preserve">Como </w:t>
      </w:r>
      <w:r w:rsidR="3C28B2CD" w:rsidRPr="004C690D">
        <w:rPr>
          <w:rFonts w:ascii="Lucida Sans Unicode" w:eastAsia="Trebuchet MS" w:hAnsi="Lucida Sans Unicode" w:cs="Lucida Sans Unicode"/>
          <w:sz w:val="20"/>
          <w:szCs w:val="20"/>
          <w:lang w:val="es-ES_tradnl"/>
        </w:rPr>
        <w:t xml:space="preserve">quedó establecido en el </w:t>
      </w:r>
      <w:r w:rsidR="00C61B23" w:rsidRPr="004C690D">
        <w:rPr>
          <w:rFonts w:ascii="Lucida Sans Unicode" w:eastAsia="Trebuchet MS" w:hAnsi="Lucida Sans Unicode" w:cs="Lucida Sans Unicode"/>
          <w:sz w:val="20"/>
          <w:szCs w:val="20"/>
          <w:lang w:val="es-ES_tradnl"/>
        </w:rPr>
        <w:t>c</w:t>
      </w:r>
      <w:r w:rsidR="3C28B2CD" w:rsidRPr="004C690D">
        <w:rPr>
          <w:rFonts w:ascii="Lucida Sans Unicode" w:eastAsia="Trebuchet MS" w:hAnsi="Lucida Sans Unicode" w:cs="Lucida Sans Unicode"/>
          <w:sz w:val="20"/>
          <w:szCs w:val="20"/>
          <w:lang w:val="es-ES_tradnl"/>
        </w:rPr>
        <w:t>onsiderando X</w:t>
      </w:r>
      <w:r w:rsidRPr="004C690D">
        <w:rPr>
          <w:rFonts w:ascii="Lucida Sans Unicode" w:eastAsia="Trebuchet MS"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las coaliciones deberán postular al menos el cincuenta por ciento de candidaturas </w:t>
      </w:r>
      <w:r w:rsidR="00147BCA" w:rsidRPr="004C690D">
        <w:rPr>
          <w:rFonts w:ascii="Lucida Sans Unicode" w:hAnsi="Lucida Sans Unicode" w:cs="Lucida Sans Unicode"/>
          <w:sz w:val="20"/>
          <w:szCs w:val="20"/>
          <w:lang w:val="es-ES_tradnl"/>
        </w:rPr>
        <w:t>integradas por personas</w:t>
      </w:r>
      <w:r w:rsidRPr="004C690D">
        <w:rPr>
          <w:rFonts w:ascii="Lucida Sans Unicode" w:hAnsi="Lucida Sans Unicode" w:cs="Lucida Sans Unicode"/>
          <w:sz w:val="20"/>
          <w:szCs w:val="20"/>
          <w:lang w:val="es-ES_tradnl"/>
        </w:rPr>
        <w:t xml:space="preserve"> género femenino</w:t>
      </w:r>
      <w:r w:rsidR="00147BCA" w:rsidRPr="004C690D">
        <w:rPr>
          <w:rFonts w:ascii="Lucida Sans Unicode" w:hAnsi="Lucida Sans Unicode" w:cs="Lucida Sans Unicode"/>
          <w:sz w:val="20"/>
          <w:szCs w:val="20"/>
          <w:lang w:val="es-ES_tradnl"/>
        </w:rPr>
        <w:t xml:space="preserve"> respecto de las que postulen en la asociación</w:t>
      </w:r>
      <w:r w:rsidRPr="004C690D">
        <w:rPr>
          <w:rFonts w:ascii="Lucida Sans Unicode" w:hAnsi="Lucida Sans Unicode" w:cs="Lucida Sans Unicode"/>
          <w:sz w:val="20"/>
          <w:szCs w:val="20"/>
          <w:lang w:val="es-ES_tradnl"/>
        </w:rPr>
        <w:t xml:space="preserve">, y los partidos políticos coaligados deberán presentar de manera paritaria la totalidad de sus candidaturas, la que se obtendrá como resultado de la sumatoria de </w:t>
      </w:r>
      <w:r w:rsidR="00147BCA" w:rsidRPr="004C690D">
        <w:rPr>
          <w:rFonts w:ascii="Lucida Sans Unicode" w:hAnsi="Lucida Sans Unicode" w:cs="Lucida Sans Unicode"/>
          <w:sz w:val="20"/>
          <w:szCs w:val="20"/>
          <w:lang w:val="es-ES_tradnl"/>
        </w:rPr>
        <w:t xml:space="preserve">las </w:t>
      </w:r>
      <w:r w:rsidRPr="004C690D">
        <w:rPr>
          <w:rFonts w:ascii="Lucida Sans Unicode" w:hAnsi="Lucida Sans Unicode" w:cs="Lucida Sans Unicode"/>
          <w:sz w:val="20"/>
          <w:szCs w:val="20"/>
          <w:lang w:val="es-ES_tradnl"/>
        </w:rPr>
        <w:t xml:space="preserve">postulaciones realizadas a través de la coalición y de forma individual, </w:t>
      </w:r>
      <w:r w:rsidR="665BB3EE" w:rsidRPr="004C690D">
        <w:rPr>
          <w:rFonts w:ascii="Lucida Sans Unicode" w:eastAsia="Trebuchet MS" w:hAnsi="Lucida Sans Unicode" w:cs="Lucida Sans Unicode"/>
          <w:sz w:val="20"/>
          <w:szCs w:val="20"/>
          <w:lang w:val="es-ES_tradnl"/>
        </w:rPr>
        <w:t xml:space="preserve">en atención a </w:t>
      </w:r>
      <w:r w:rsidR="6911E98B" w:rsidRPr="004C690D">
        <w:rPr>
          <w:rFonts w:ascii="Lucida Sans Unicode" w:eastAsia="Trebuchet MS" w:hAnsi="Lucida Sans Unicode" w:cs="Lucida Sans Unicode"/>
          <w:sz w:val="20"/>
          <w:szCs w:val="20"/>
          <w:lang w:val="es-ES_tradnl"/>
        </w:rPr>
        <w:t>la Jurisprudencia 04/2019</w:t>
      </w:r>
      <w:r w:rsidRPr="004C690D">
        <w:rPr>
          <w:rFonts w:ascii="Lucida Sans Unicode" w:eastAsia="Trebuchet MS" w:hAnsi="Lucida Sans Unicode" w:cs="Lucida Sans Unicode"/>
          <w:sz w:val="20"/>
          <w:szCs w:val="20"/>
          <w:vertAlign w:val="superscript"/>
          <w:lang w:val="es-ES_tradnl"/>
        </w:rPr>
        <w:footnoteReference w:id="26"/>
      </w:r>
      <w:r w:rsidR="24486B99" w:rsidRPr="004C690D">
        <w:rPr>
          <w:rFonts w:ascii="Lucida Sans Unicode" w:eastAsia="Trebuchet MS" w:hAnsi="Lucida Sans Unicode" w:cs="Lucida Sans Unicode"/>
          <w:sz w:val="20"/>
          <w:szCs w:val="20"/>
          <w:lang w:val="es-ES_tradnl"/>
        </w:rPr>
        <w:t xml:space="preserve">. </w:t>
      </w:r>
      <w:r w:rsidR="6911E98B" w:rsidRPr="004C690D">
        <w:rPr>
          <w:rFonts w:ascii="Lucida Sans Unicode" w:eastAsia="Trebuchet MS" w:hAnsi="Lucida Sans Unicode" w:cs="Lucida Sans Unicode"/>
          <w:sz w:val="20"/>
          <w:szCs w:val="20"/>
          <w:lang w:val="es-ES_tradnl"/>
        </w:rPr>
        <w:t xml:space="preserve"> </w:t>
      </w:r>
    </w:p>
    <w:p w14:paraId="2BBF43D1" w14:textId="44772EF2" w:rsidR="6840D98D" w:rsidRPr="004C690D" w:rsidRDefault="6840D98D" w:rsidP="004C690D">
      <w:pPr>
        <w:pStyle w:val="Sinespaciado"/>
        <w:tabs>
          <w:tab w:val="left" w:pos="284"/>
        </w:tabs>
        <w:spacing w:line="276" w:lineRule="auto"/>
        <w:jc w:val="both"/>
        <w:rPr>
          <w:rFonts w:ascii="Lucida Sans Unicode" w:hAnsi="Lucida Sans Unicode" w:cs="Lucida Sans Unicode"/>
          <w:sz w:val="20"/>
          <w:szCs w:val="20"/>
          <w:lang w:val="es-ES_tradnl"/>
        </w:rPr>
      </w:pPr>
    </w:p>
    <w:p w14:paraId="2748415E" w14:textId="17939C28" w:rsidR="6987E293" w:rsidRPr="004C690D" w:rsidRDefault="6987E293" w:rsidP="004C690D">
      <w:pPr>
        <w:pStyle w:val="Sinespaciado"/>
        <w:tabs>
          <w:tab w:val="left" w:pos="284"/>
        </w:tabs>
        <w:spacing w:line="276" w:lineRule="auto"/>
        <w:jc w:val="both"/>
        <w:rPr>
          <w:rStyle w:val="Refdenotaalpie"/>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Ahora bien, de</w:t>
      </w:r>
      <w:r w:rsidR="02BAD1CC" w:rsidRPr="004C690D">
        <w:rPr>
          <w:rFonts w:ascii="Lucida Sans Unicode" w:eastAsia="Lucida Sans Unicode" w:hAnsi="Lucida Sans Unicode" w:cs="Lucida Sans Unicode"/>
          <w:color w:val="000000" w:themeColor="text1"/>
          <w:sz w:val="20"/>
          <w:szCs w:val="20"/>
          <w:lang w:val="es-ES_tradnl"/>
        </w:rPr>
        <w:t xml:space="preserve"> conformidad con lo establecido en los artículos 237, párrafo 7 y 237 </w:t>
      </w:r>
      <w:proofErr w:type="spellStart"/>
      <w:r w:rsidR="02BAD1CC" w:rsidRPr="004C690D">
        <w:rPr>
          <w:rFonts w:ascii="Lucida Sans Unicode" w:eastAsia="Lucida Sans Unicode" w:hAnsi="Lucida Sans Unicode" w:cs="Lucida Sans Unicode"/>
          <w:color w:val="000000" w:themeColor="text1"/>
          <w:sz w:val="20"/>
          <w:szCs w:val="20"/>
          <w:lang w:val="es-ES_tradnl"/>
        </w:rPr>
        <w:t>Qu</w:t>
      </w:r>
      <w:r w:rsidR="002C588C">
        <w:rPr>
          <w:rFonts w:ascii="Lucida Sans Unicode" w:eastAsia="Lucida Sans Unicode" w:hAnsi="Lucida Sans Unicode" w:cs="Lucida Sans Unicode"/>
          <w:color w:val="000000" w:themeColor="text1"/>
          <w:sz w:val="20"/>
          <w:szCs w:val="20"/>
          <w:lang w:val="es-ES_tradnl"/>
        </w:rPr>
        <w:t>a</w:t>
      </w:r>
      <w:r w:rsidR="02BAD1CC" w:rsidRPr="004C690D">
        <w:rPr>
          <w:rFonts w:ascii="Lucida Sans Unicode" w:eastAsia="Lucida Sans Unicode" w:hAnsi="Lucida Sans Unicode" w:cs="Lucida Sans Unicode"/>
          <w:color w:val="000000" w:themeColor="text1"/>
          <w:sz w:val="20"/>
          <w:szCs w:val="20"/>
          <w:lang w:val="es-ES_tradnl"/>
        </w:rPr>
        <w:t>ter</w:t>
      </w:r>
      <w:proofErr w:type="spellEnd"/>
      <w:r w:rsidR="02BAD1CC" w:rsidRPr="004C690D">
        <w:rPr>
          <w:rFonts w:ascii="Lucida Sans Unicode" w:eastAsia="Lucida Sans Unicode" w:hAnsi="Lucida Sans Unicode" w:cs="Lucida Sans Unicode"/>
          <w:color w:val="000000" w:themeColor="text1"/>
          <w:sz w:val="20"/>
          <w:szCs w:val="20"/>
          <w:lang w:val="es-ES_tradnl"/>
        </w:rPr>
        <w:t xml:space="preserve">, párrafo 2, del Código Electoral del Estado de Jalisco, </w:t>
      </w:r>
      <w:r w:rsidR="00147BCA" w:rsidRPr="004C690D">
        <w:rPr>
          <w:rFonts w:ascii="Lucida Sans Unicode" w:eastAsia="Lucida Sans Unicode" w:hAnsi="Lucida Sans Unicode" w:cs="Lucida Sans Unicode"/>
          <w:color w:val="000000" w:themeColor="text1"/>
          <w:sz w:val="20"/>
          <w:szCs w:val="20"/>
          <w:lang w:val="es-ES_tradnl"/>
        </w:rPr>
        <w:t>deben configurarse</w:t>
      </w:r>
      <w:r w:rsidR="02BAD1CC" w:rsidRPr="004C690D">
        <w:rPr>
          <w:rFonts w:ascii="Lucida Sans Unicode" w:eastAsia="Lucida Sans Unicode" w:hAnsi="Lucida Sans Unicode" w:cs="Lucida Sans Unicode"/>
          <w:color w:val="000000" w:themeColor="text1"/>
          <w:sz w:val="20"/>
          <w:szCs w:val="20"/>
          <w:lang w:val="es-ES_tradnl"/>
        </w:rPr>
        <w:t xml:space="preserve"> los bloques de</w:t>
      </w:r>
      <w:r w:rsidR="27E33BF8" w:rsidRPr="004C690D">
        <w:rPr>
          <w:rFonts w:ascii="Lucida Sans Unicode" w:eastAsia="Lucida Sans Unicode" w:hAnsi="Lucida Sans Unicode" w:cs="Lucida Sans Unicode"/>
          <w:color w:val="000000" w:themeColor="text1"/>
          <w:sz w:val="20"/>
          <w:szCs w:val="20"/>
          <w:lang w:val="es-ES_tradnl"/>
        </w:rPr>
        <w:t xml:space="preserve"> población y</w:t>
      </w:r>
      <w:r w:rsidR="02BAD1CC" w:rsidRPr="004C690D">
        <w:rPr>
          <w:rFonts w:ascii="Lucida Sans Unicode" w:eastAsia="Lucida Sans Unicode" w:hAnsi="Lucida Sans Unicode" w:cs="Lucida Sans Unicode"/>
          <w:color w:val="000000" w:themeColor="text1"/>
          <w:sz w:val="20"/>
          <w:szCs w:val="20"/>
          <w:lang w:val="es-ES_tradnl"/>
        </w:rPr>
        <w:t xml:space="preserve"> competitividad para las coaliciones en la elección de munícipes.</w:t>
      </w:r>
      <w:r w:rsidR="22B23117" w:rsidRPr="004C690D">
        <w:rPr>
          <w:rFonts w:ascii="Lucida Sans Unicode" w:eastAsia="Lucida Sans Unicode" w:hAnsi="Lucida Sans Unicode" w:cs="Lucida Sans Unicode"/>
          <w:color w:val="000000" w:themeColor="text1"/>
          <w:sz w:val="20"/>
          <w:szCs w:val="20"/>
          <w:lang w:val="es-ES_tradnl"/>
        </w:rPr>
        <w:t xml:space="preserve"> </w:t>
      </w:r>
    </w:p>
    <w:p w14:paraId="04D3AC57" w14:textId="74520677"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15E9D813" w14:textId="77777777" w:rsidR="0019677C" w:rsidRPr="004C690D" w:rsidRDefault="281E9C5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L</w:t>
      </w:r>
      <w:r w:rsidR="1F8D3F77" w:rsidRPr="004C690D">
        <w:rPr>
          <w:rFonts w:ascii="Lucida Sans Unicode" w:eastAsia="Lucida Sans Unicode" w:hAnsi="Lucida Sans Unicode" w:cs="Lucida Sans Unicode"/>
          <w:color w:val="000000" w:themeColor="text1"/>
          <w:sz w:val="20"/>
          <w:szCs w:val="20"/>
          <w:lang w:val="es-ES_tradnl"/>
        </w:rPr>
        <w:t>os bloques poblacionales</w:t>
      </w:r>
      <w:r w:rsidR="28A2CE73" w:rsidRPr="004C690D">
        <w:rPr>
          <w:rFonts w:ascii="Lucida Sans Unicode" w:eastAsia="Lucida Sans Unicode" w:hAnsi="Lucida Sans Unicode" w:cs="Lucida Sans Unicode"/>
          <w:color w:val="000000" w:themeColor="text1"/>
          <w:sz w:val="20"/>
          <w:szCs w:val="20"/>
          <w:lang w:val="es-ES_tradnl"/>
        </w:rPr>
        <w:t xml:space="preserve"> buscan asegurar la participación de las mujeres en cargos de elección popular en los municipios de mayor relevancia demográfica de la entidad</w:t>
      </w:r>
      <w:r w:rsidR="007C6931" w:rsidRPr="004C690D">
        <w:rPr>
          <w:rFonts w:ascii="Lucida Sans Unicode" w:eastAsia="Lucida Sans Unicode" w:hAnsi="Lucida Sans Unicode" w:cs="Lucida Sans Unicode"/>
          <w:color w:val="000000" w:themeColor="text1"/>
          <w:sz w:val="20"/>
          <w:szCs w:val="20"/>
          <w:lang w:val="es-ES_tradnl"/>
        </w:rPr>
        <w:t>, con la finalidad de dot</w:t>
      </w:r>
      <w:r w:rsidR="0019677C" w:rsidRPr="004C690D">
        <w:rPr>
          <w:rFonts w:ascii="Lucida Sans Unicode" w:eastAsia="Lucida Sans Unicode" w:hAnsi="Lucida Sans Unicode" w:cs="Lucida Sans Unicode"/>
          <w:color w:val="000000" w:themeColor="text1"/>
          <w:sz w:val="20"/>
          <w:szCs w:val="20"/>
          <w:lang w:val="es-ES_tradnl"/>
        </w:rPr>
        <w:t>arlas de condiciones de igualdad sustantiva en el acceso a las presidencias municipales, regidurías y sindicaturas de los ayuntamientos que popularmente se consideran como los más importantes del Estado.</w:t>
      </w:r>
    </w:p>
    <w:p w14:paraId="5E23A7A4" w14:textId="77777777" w:rsidR="0019677C"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7FD98AEC" w14:textId="77777777" w:rsidR="0019677C"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Lo anterior constituye una exigencia que deriva directamente del derecho de igualdad en materia política que el bloque de constitucionalidad reconoce a las mujeres en los artículos </w:t>
      </w:r>
      <w:r w:rsidRPr="004C690D">
        <w:rPr>
          <w:rFonts w:ascii="Lucida Sans Unicode" w:eastAsia="Lucida Sans Unicode" w:hAnsi="Lucida Sans Unicode" w:cs="Lucida Sans Unicode"/>
          <w:color w:val="000000" w:themeColor="text1"/>
          <w:sz w:val="20"/>
          <w:szCs w:val="20"/>
          <w:lang w:val="es-ES_tradnl"/>
        </w:rPr>
        <w:lastRenderedPageBreak/>
        <w:t>1, 4, 35, 115 y 116 de la Constitución General de la República, así como en el diverso numeral 23 de la Convención Americana sobre Derechos Humanos (</w:t>
      </w:r>
      <w:r w:rsidRPr="004C690D">
        <w:rPr>
          <w:rFonts w:ascii="Lucida Sans Unicode" w:eastAsia="Lucida Sans Unicode" w:hAnsi="Lucida Sans Unicode" w:cs="Lucida Sans Unicode"/>
          <w:i/>
          <w:iCs/>
          <w:color w:val="000000" w:themeColor="text1"/>
          <w:sz w:val="20"/>
          <w:szCs w:val="20"/>
          <w:lang w:val="es-ES_tradnl"/>
        </w:rPr>
        <w:t>Pacto de San José</w:t>
      </w:r>
      <w:r w:rsidRPr="004C690D">
        <w:rPr>
          <w:rFonts w:ascii="Lucida Sans Unicode" w:eastAsia="Lucida Sans Unicode" w:hAnsi="Lucida Sans Unicode" w:cs="Lucida Sans Unicode"/>
          <w:color w:val="000000" w:themeColor="text1"/>
          <w:sz w:val="20"/>
          <w:szCs w:val="20"/>
          <w:lang w:val="es-ES_tradnl"/>
        </w:rPr>
        <w:t>).</w:t>
      </w:r>
    </w:p>
    <w:p w14:paraId="1DAA1BA4" w14:textId="77777777" w:rsidR="0019677C"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1083E7ED" w14:textId="3A9E349C" w:rsidR="007C6931"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En cumplimiento a las mencionadas obligaciones en materia de derechos fundamentales, durante el año dos mil veintitrés, el Congreso del Estado de Jalisco, introdujo a la legislación local algunas disposiciones tendientes a incrementar la participación de las mujeres en los cargos públicos municipales de mayor impacto en la entidad federativa.</w:t>
      </w:r>
      <w:r w:rsidR="28A2CE73" w:rsidRPr="004C690D">
        <w:rPr>
          <w:rFonts w:ascii="Lucida Sans Unicode" w:eastAsia="Lucida Sans Unicode" w:hAnsi="Lucida Sans Unicode" w:cs="Lucida Sans Unicode"/>
          <w:color w:val="000000" w:themeColor="text1"/>
          <w:sz w:val="20"/>
          <w:szCs w:val="20"/>
          <w:lang w:val="es-ES_tradnl"/>
        </w:rPr>
        <w:t xml:space="preserve"> </w:t>
      </w:r>
    </w:p>
    <w:p w14:paraId="35FD046B" w14:textId="77777777" w:rsidR="007C6931" w:rsidRPr="004C690D" w:rsidRDefault="007C6931"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235B9A6C" w14:textId="2672438D" w:rsidR="281E9C51"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A causa de lo anterior, </w:t>
      </w:r>
      <w:r w:rsidR="1F8D3F77" w:rsidRPr="004C690D">
        <w:rPr>
          <w:rFonts w:ascii="Lucida Sans Unicode" w:eastAsia="Lucida Sans Unicode" w:hAnsi="Lucida Sans Unicode" w:cs="Lucida Sans Unicode"/>
          <w:color w:val="000000" w:themeColor="text1"/>
          <w:sz w:val="20"/>
          <w:szCs w:val="20"/>
          <w:lang w:val="es-ES_tradnl"/>
        </w:rPr>
        <w:t xml:space="preserve">el artículo 237 Ter, párrafo 1, fracción I del </w:t>
      </w:r>
      <w:r w:rsidR="2B6B8E85" w:rsidRPr="004C690D">
        <w:rPr>
          <w:rFonts w:ascii="Lucida Sans Unicode" w:eastAsia="Lucida Sans Unicode" w:hAnsi="Lucida Sans Unicode" w:cs="Lucida Sans Unicode"/>
          <w:color w:val="000000" w:themeColor="text1"/>
          <w:sz w:val="20"/>
          <w:szCs w:val="20"/>
          <w:lang w:val="es-ES_tradnl"/>
        </w:rPr>
        <w:t>Código Electoral del Estado de Jalisco</w:t>
      </w:r>
      <w:r w:rsidR="1F8D3F77" w:rsidRPr="004C690D">
        <w:rPr>
          <w:rFonts w:ascii="Lucida Sans Unicode" w:eastAsia="Lucida Sans Unicode" w:hAnsi="Lucida Sans Unicode" w:cs="Lucida Sans Unicode"/>
          <w:color w:val="000000" w:themeColor="text1"/>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 xml:space="preserve">estableció la creación de un bloque </w:t>
      </w:r>
      <w:r w:rsidR="0544AAA3" w:rsidRPr="004C690D">
        <w:rPr>
          <w:rFonts w:ascii="Lucida Sans Unicode" w:eastAsia="Lucida Sans Unicode" w:hAnsi="Lucida Sans Unicode" w:cs="Lucida Sans Unicode"/>
          <w:color w:val="000000" w:themeColor="text1"/>
          <w:sz w:val="20"/>
          <w:szCs w:val="20"/>
          <w:lang w:val="es-ES_tradnl"/>
        </w:rPr>
        <w:t>comp</w:t>
      </w:r>
      <w:r w:rsidRPr="004C690D">
        <w:rPr>
          <w:rFonts w:ascii="Lucida Sans Unicode" w:eastAsia="Lucida Sans Unicode" w:hAnsi="Lucida Sans Unicode" w:cs="Lucida Sans Unicode"/>
          <w:color w:val="000000" w:themeColor="text1"/>
          <w:sz w:val="20"/>
          <w:szCs w:val="20"/>
          <w:lang w:val="es-ES_tradnl"/>
        </w:rPr>
        <w:t>uesto</w:t>
      </w:r>
      <w:r w:rsidR="0544AAA3" w:rsidRPr="004C690D">
        <w:rPr>
          <w:rFonts w:ascii="Lucida Sans Unicode" w:eastAsia="Lucida Sans Unicode" w:hAnsi="Lucida Sans Unicode" w:cs="Lucida Sans Unicode"/>
          <w:color w:val="000000" w:themeColor="text1"/>
          <w:sz w:val="20"/>
          <w:szCs w:val="20"/>
          <w:lang w:val="es-ES_tradnl"/>
        </w:rPr>
        <w:t xml:space="preserve"> </w:t>
      </w:r>
      <w:r w:rsidR="1F8D3F77" w:rsidRPr="004C690D">
        <w:rPr>
          <w:rFonts w:ascii="Lucida Sans Unicode" w:eastAsia="Lucida Sans Unicode" w:hAnsi="Lucida Sans Unicode" w:cs="Lucida Sans Unicode"/>
          <w:color w:val="000000" w:themeColor="text1"/>
          <w:sz w:val="20"/>
          <w:szCs w:val="20"/>
          <w:lang w:val="es-ES_tradnl"/>
        </w:rPr>
        <w:t>por los veinte municipios más poblados de la entidad</w:t>
      </w:r>
      <w:r w:rsidR="354EA5F8" w:rsidRPr="004C690D">
        <w:rPr>
          <w:rFonts w:ascii="Lucida Sans Unicode" w:eastAsia="Lucida Sans Unicode" w:hAnsi="Lucida Sans Unicode" w:cs="Lucida Sans Unicode"/>
          <w:color w:val="000000" w:themeColor="text1"/>
          <w:sz w:val="20"/>
          <w:szCs w:val="20"/>
          <w:lang w:val="es-ES_tradnl"/>
        </w:rPr>
        <w:t xml:space="preserve"> de conformidad con el Censo de Población y Vivienda 2020 del Instituto Nacional de Estadística y Geografía</w:t>
      </w:r>
      <w:r w:rsidRPr="004C690D">
        <w:rPr>
          <w:rFonts w:ascii="Lucida Sans Unicode" w:eastAsia="Lucida Sans Unicode" w:hAnsi="Lucida Sans Unicode" w:cs="Lucida Sans Unicode"/>
          <w:color w:val="000000" w:themeColor="text1"/>
          <w:sz w:val="20"/>
          <w:szCs w:val="20"/>
          <w:lang w:val="es-ES_tradnl"/>
        </w:rPr>
        <w:t>, a fin de aplicar a dichas demarcaciones reglas específicas en materia de paridad que debe traducirse en una mayor presencia de mujeres en los órganos municipales de esos lugares.</w:t>
      </w:r>
    </w:p>
    <w:p w14:paraId="1BAB85C1" w14:textId="77777777" w:rsidR="0019677C" w:rsidRPr="004C690D" w:rsidRDefault="0019677C"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16A2C78" w14:textId="7AF646A5" w:rsidR="0019677C" w:rsidRPr="004C690D" w:rsidRDefault="00E5086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Cabe decir que la implementación del referido segmento</w:t>
      </w:r>
      <w:r w:rsidR="00186E1B" w:rsidRPr="004C690D">
        <w:rPr>
          <w:rFonts w:ascii="Lucida Sans Unicode" w:eastAsia="Lucida Sans Unicode" w:hAnsi="Lucida Sans Unicode" w:cs="Lucida Sans Unicode"/>
          <w:color w:val="000000" w:themeColor="text1"/>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 xml:space="preserve">tiene su razón de ser en </w:t>
      </w:r>
      <w:r w:rsidR="00186E1B" w:rsidRPr="004C690D">
        <w:rPr>
          <w:rFonts w:ascii="Lucida Sans Unicode" w:eastAsia="Lucida Sans Unicode" w:hAnsi="Lucida Sans Unicode" w:cs="Lucida Sans Unicode"/>
          <w:color w:val="000000" w:themeColor="text1"/>
          <w:sz w:val="20"/>
          <w:szCs w:val="20"/>
          <w:lang w:val="es-ES_tradnl"/>
        </w:rPr>
        <w:t xml:space="preserve">combatir </w:t>
      </w:r>
      <w:r w:rsidRPr="004C690D">
        <w:rPr>
          <w:rFonts w:ascii="Lucida Sans Unicode" w:eastAsia="Lucida Sans Unicode" w:hAnsi="Lucida Sans Unicode" w:cs="Lucida Sans Unicode"/>
          <w:color w:val="000000" w:themeColor="text1"/>
          <w:sz w:val="20"/>
          <w:szCs w:val="20"/>
          <w:lang w:val="es-ES_tradnl"/>
        </w:rPr>
        <w:t>un sesgo que implica la subrepresentación de las mujeres en</w:t>
      </w:r>
      <w:r w:rsidR="00186E1B" w:rsidRPr="004C690D">
        <w:rPr>
          <w:rFonts w:ascii="Lucida Sans Unicode" w:eastAsia="Lucida Sans Unicode" w:hAnsi="Lucida Sans Unicode" w:cs="Lucida Sans Unicode"/>
          <w:color w:val="000000" w:themeColor="text1"/>
          <w:sz w:val="20"/>
          <w:szCs w:val="20"/>
          <w:lang w:val="es-ES_tradnl"/>
        </w:rPr>
        <w:t xml:space="preserve"> los municipios con mayor población de la entidad, de lo que deriva que los parámetros establecidos para dicho bloque están diseñados para solventar una problemática particular en aquellas demarcaciones, lo cual lleva a este organismo público electoral a considerar que no es posible alterar ni cambiar dicha sección, por lo que las disposiciones dirigidas a ese grupo de municipios deben ser aplicadas sin alteración alguna y siempre que sea materialmente posible.</w:t>
      </w:r>
    </w:p>
    <w:p w14:paraId="129F66C8" w14:textId="6614D357" w:rsidR="6840D98D" w:rsidRPr="004C690D" w:rsidRDefault="6840D98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6CE4E5C3" w14:textId="4A573A2D" w:rsidR="00B958F0" w:rsidRPr="004C690D" w:rsidRDefault="00B958F0"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Entonces, al introducir el bloque poblacional no sólo se busca la igualdad cuantitativa en la postulación a los cargos municipales, sino lograr que</w:t>
      </w:r>
      <w:r w:rsidR="00E04788"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mediante la aplicación de las reglas relativas, aumente la cantidad de mujeres que acceda concretamente a la presidencia de esas demarcaciones.</w:t>
      </w:r>
    </w:p>
    <w:p w14:paraId="3DC17987" w14:textId="77777777" w:rsidR="00870DF6" w:rsidRPr="004C690D" w:rsidRDefault="00870DF6"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6FDC241" w14:textId="5D0A4665" w:rsidR="1F8D3F77" w:rsidRPr="004C690D" w:rsidRDefault="1F8D3F77"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En ese sentido</w:t>
      </w:r>
      <w:r w:rsidR="508F99B0"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w:t>
      </w:r>
      <w:r w:rsidR="00B958F0" w:rsidRPr="004C690D">
        <w:rPr>
          <w:rFonts w:ascii="Lucida Sans Unicode" w:eastAsia="Lucida Sans Unicode" w:hAnsi="Lucida Sans Unicode" w:cs="Lucida Sans Unicode"/>
          <w:color w:val="000000" w:themeColor="text1"/>
          <w:sz w:val="20"/>
          <w:szCs w:val="20"/>
          <w:lang w:val="es-ES_tradnl"/>
        </w:rPr>
        <w:t xml:space="preserve">lo anterior contribuye a lograr </w:t>
      </w:r>
      <w:r w:rsidRPr="004C690D">
        <w:rPr>
          <w:rFonts w:ascii="Lucida Sans Unicode" w:eastAsia="Lucida Sans Unicode" w:hAnsi="Lucida Sans Unicode" w:cs="Lucida Sans Unicode"/>
          <w:color w:val="000000" w:themeColor="text1"/>
          <w:sz w:val="20"/>
          <w:szCs w:val="20"/>
          <w:lang w:val="es-ES_tradnl"/>
        </w:rPr>
        <w:t xml:space="preserve">la paridad de género </w:t>
      </w:r>
      <w:r w:rsidR="00B958F0" w:rsidRPr="004C690D">
        <w:rPr>
          <w:rFonts w:ascii="Lucida Sans Unicode" w:eastAsia="Lucida Sans Unicode" w:hAnsi="Lucida Sans Unicode" w:cs="Lucida Sans Unicode"/>
          <w:color w:val="000000" w:themeColor="text1"/>
          <w:sz w:val="20"/>
          <w:szCs w:val="20"/>
          <w:lang w:val="es-ES_tradnl"/>
        </w:rPr>
        <w:t>en su vertiente</w:t>
      </w:r>
      <w:r w:rsidRPr="004C690D">
        <w:rPr>
          <w:rFonts w:ascii="Lucida Sans Unicode" w:eastAsia="Lucida Sans Unicode" w:hAnsi="Lucida Sans Unicode" w:cs="Lucida Sans Unicode"/>
          <w:color w:val="000000" w:themeColor="text1"/>
          <w:sz w:val="20"/>
          <w:szCs w:val="20"/>
          <w:lang w:val="es-ES_tradnl"/>
        </w:rPr>
        <w:t xml:space="preserve"> sustantiva</w:t>
      </w:r>
      <w:r w:rsidR="4AAD356E"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además de</w:t>
      </w:r>
      <w:r w:rsidR="34E4274C" w:rsidRPr="004C690D">
        <w:rPr>
          <w:rFonts w:ascii="Lucida Sans Unicode" w:eastAsia="Lucida Sans Unicode" w:hAnsi="Lucida Sans Unicode" w:cs="Lucida Sans Unicode"/>
          <w:color w:val="000000" w:themeColor="text1"/>
          <w:sz w:val="20"/>
          <w:szCs w:val="20"/>
          <w:lang w:val="es-ES_tradnl"/>
        </w:rPr>
        <w:t xml:space="preserve"> </w:t>
      </w:r>
      <w:r w:rsidRPr="004C690D">
        <w:rPr>
          <w:rFonts w:ascii="Lucida Sans Unicode" w:eastAsia="Lucida Sans Unicode" w:hAnsi="Lucida Sans Unicode" w:cs="Lucida Sans Unicode"/>
          <w:color w:val="000000" w:themeColor="text1"/>
          <w:sz w:val="20"/>
          <w:szCs w:val="20"/>
          <w:lang w:val="es-ES_tradnl"/>
        </w:rPr>
        <w:t xml:space="preserve">garantizar un mejor acceso de las mujeres a dichos cargos </w:t>
      </w:r>
      <w:r w:rsidR="0C3E4646" w:rsidRPr="004C690D">
        <w:rPr>
          <w:rFonts w:ascii="Lucida Sans Unicode" w:eastAsia="Lucida Sans Unicode" w:hAnsi="Lucida Sans Unicode" w:cs="Lucida Sans Unicode"/>
          <w:color w:val="000000" w:themeColor="text1"/>
          <w:sz w:val="20"/>
          <w:szCs w:val="20"/>
          <w:lang w:val="es-ES_tradnl"/>
        </w:rPr>
        <w:t>e</w:t>
      </w:r>
      <w:r w:rsidRPr="004C690D">
        <w:rPr>
          <w:rFonts w:ascii="Lucida Sans Unicode" w:eastAsia="Lucida Sans Unicode" w:hAnsi="Lucida Sans Unicode" w:cs="Lucida Sans Unicode"/>
          <w:color w:val="000000" w:themeColor="text1"/>
          <w:sz w:val="20"/>
          <w:szCs w:val="20"/>
          <w:lang w:val="es-ES_tradnl"/>
        </w:rPr>
        <w:t xml:space="preserve">n municipios más competitivos, con circunstancias socioeconómicas y demográficas de mayor relevancia. </w:t>
      </w:r>
    </w:p>
    <w:p w14:paraId="1D60F81B" w14:textId="1509C770" w:rsidR="34812A28" w:rsidRPr="004C690D" w:rsidRDefault="34812A28"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lastRenderedPageBreak/>
        <w:t xml:space="preserve">En ese orden de ideas, se construyen los bloques con base a la metodología establecida en el Código Electoral del Estado de Jalisco, así como en los Lineamientos, de la forma siguiente: </w:t>
      </w:r>
    </w:p>
    <w:p w14:paraId="58E96ADB" w14:textId="77777777" w:rsidR="00D144EE" w:rsidRPr="004C690D" w:rsidRDefault="00D144EE" w:rsidP="004C690D">
      <w:pPr>
        <w:spacing w:after="0" w:line="276" w:lineRule="auto"/>
        <w:jc w:val="both"/>
        <w:rPr>
          <w:rFonts w:ascii="Lucida Sans Unicode" w:eastAsia="Lucida Sans Unicode" w:hAnsi="Lucida Sans Unicode" w:cs="Lucida Sans Unicode"/>
          <w:color w:val="881798"/>
          <w:sz w:val="20"/>
          <w:szCs w:val="20"/>
          <w:lang w:val="es-ES_tradnl"/>
        </w:rPr>
      </w:pPr>
    </w:p>
    <w:p w14:paraId="7F4AF7D2" w14:textId="6DDEDAB6" w:rsidR="2CF4CA96" w:rsidRPr="004C690D" w:rsidRDefault="2CF4CA96" w:rsidP="004C690D">
      <w:pPr>
        <w:spacing w:after="0" w:line="276" w:lineRule="auto"/>
        <w:jc w:val="both"/>
        <w:rPr>
          <w:rFonts w:ascii="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1. Bloque</w:t>
      </w:r>
      <w:r w:rsidR="01C6784F" w:rsidRPr="004C690D">
        <w:rPr>
          <w:rFonts w:ascii="Lucida Sans Unicode" w:hAnsi="Lucida Sans Unicode" w:cs="Lucida Sans Unicode"/>
          <w:b/>
          <w:bCs/>
          <w:sz w:val="20"/>
          <w:szCs w:val="20"/>
          <w:lang w:val="es-ES_tradnl"/>
        </w:rPr>
        <w:t xml:space="preserve">s </w:t>
      </w:r>
      <w:r w:rsidR="358DFF19" w:rsidRPr="004C690D">
        <w:rPr>
          <w:rFonts w:ascii="Lucida Sans Unicode" w:hAnsi="Lucida Sans Unicode" w:cs="Lucida Sans Unicode"/>
          <w:b/>
          <w:bCs/>
          <w:sz w:val="20"/>
          <w:szCs w:val="20"/>
          <w:lang w:val="es-ES_tradnl"/>
        </w:rPr>
        <w:t>poblacionales</w:t>
      </w:r>
    </w:p>
    <w:p w14:paraId="67227ED9" w14:textId="77777777" w:rsidR="00B258E3" w:rsidRPr="004C690D" w:rsidRDefault="00B258E3" w:rsidP="004C690D">
      <w:pPr>
        <w:spacing w:after="0" w:line="276" w:lineRule="auto"/>
        <w:jc w:val="both"/>
        <w:rPr>
          <w:rFonts w:ascii="Lucida Sans Unicode" w:hAnsi="Lucida Sans Unicode" w:cs="Lucida Sans Unicode"/>
          <w:sz w:val="20"/>
          <w:szCs w:val="20"/>
          <w:lang w:val="es-ES_tradnl"/>
        </w:rPr>
      </w:pPr>
    </w:p>
    <w:p w14:paraId="4AAAF85F" w14:textId="7A8F1CC3" w:rsidR="0024538A" w:rsidRPr="004C690D" w:rsidRDefault="300C1515" w:rsidP="004C690D">
      <w:pPr>
        <w:pStyle w:val="Prrafodelista"/>
        <w:numPr>
          <w:ilvl w:val="0"/>
          <w:numId w:val="5"/>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Se suma el total de votos válidos obtenidos</w:t>
      </w:r>
      <w:r w:rsidR="6C7E0EEC" w:rsidRPr="004C690D">
        <w:rPr>
          <w:rFonts w:ascii="Lucida Sans Unicode" w:hAnsi="Lucida Sans Unicode" w:cs="Lucida Sans Unicode"/>
          <w:sz w:val="20"/>
          <w:szCs w:val="20"/>
          <w:lang w:val="es-ES_tradnl"/>
        </w:rPr>
        <w:t xml:space="preserve"> en el proceso electoral anterior,</w:t>
      </w:r>
      <w:r w:rsidRPr="004C690D">
        <w:rPr>
          <w:rFonts w:ascii="Lucida Sans Unicode" w:hAnsi="Lucida Sans Unicode" w:cs="Lucida Sans Unicode"/>
          <w:sz w:val="20"/>
          <w:szCs w:val="20"/>
          <w:lang w:val="es-ES_tradnl"/>
        </w:rPr>
        <w:t xml:space="preserve"> por </w:t>
      </w:r>
      <w:r w:rsidR="0066487A" w:rsidRPr="004C690D">
        <w:rPr>
          <w:rFonts w:ascii="Lucida Sans Unicode" w:hAnsi="Lucida Sans Unicode" w:cs="Lucida Sans Unicode"/>
          <w:sz w:val="20"/>
          <w:szCs w:val="20"/>
          <w:lang w:val="es-ES_tradnl"/>
        </w:rPr>
        <w:t>los partidos</w:t>
      </w:r>
      <w:r w:rsidRPr="004C690D">
        <w:rPr>
          <w:rFonts w:ascii="Lucida Sans Unicode" w:hAnsi="Lucida Sans Unicode" w:cs="Lucida Sans Unicode"/>
          <w:sz w:val="20"/>
          <w:szCs w:val="20"/>
          <w:lang w:val="es-ES_tradnl"/>
        </w:rPr>
        <w:t xml:space="preserve"> político</w:t>
      </w:r>
      <w:r w:rsidR="0066487A" w:rsidRPr="004C690D">
        <w:rPr>
          <w:rFonts w:ascii="Lucida Sans Unicode" w:hAnsi="Lucida Sans Unicode" w:cs="Lucida Sans Unicode"/>
          <w:sz w:val="20"/>
          <w:szCs w:val="20"/>
          <w:lang w:val="es-ES_tradnl"/>
        </w:rPr>
        <w:t>s</w:t>
      </w:r>
      <w:r w:rsidRPr="004C690D">
        <w:rPr>
          <w:rFonts w:ascii="Lucida Sans Unicode" w:hAnsi="Lucida Sans Unicode" w:cs="Lucida Sans Unicode"/>
          <w:sz w:val="20"/>
          <w:szCs w:val="20"/>
          <w:lang w:val="es-ES_tradnl"/>
        </w:rPr>
        <w:t xml:space="preserve"> </w:t>
      </w:r>
      <w:r w:rsidR="6C7E0EEC" w:rsidRPr="004C690D">
        <w:rPr>
          <w:rFonts w:ascii="Lucida Sans Unicode" w:hAnsi="Lucida Sans Unicode" w:cs="Lucida Sans Unicode"/>
          <w:sz w:val="20"/>
          <w:szCs w:val="20"/>
          <w:lang w:val="es-ES_tradnl"/>
        </w:rPr>
        <w:t>que integra</w:t>
      </w:r>
      <w:r w:rsidR="0066487A" w:rsidRPr="004C690D">
        <w:rPr>
          <w:rFonts w:ascii="Lucida Sans Unicode" w:hAnsi="Lucida Sans Unicode" w:cs="Lucida Sans Unicode"/>
          <w:sz w:val="20"/>
          <w:szCs w:val="20"/>
          <w:lang w:val="es-ES_tradnl"/>
        </w:rPr>
        <w:t>n</w:t>
      </w:r>
      <w:r w:rsidR="6C7E0EEC"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la coalición</w:t>
      </w:r>
      <w:r w:rsidR="0066487A" w:rsidRPr="004C690D">
        <w:rPr>
          <w:rFonts w:ascii="Lucida Sans Unicode" w:hAnsi="Lucida Sans Unicode" w:cs="Lucida Sans Unicode"/>
          <w:sz w:val="20"/>
          <w:szCs w:val="20"/>
          <w:lang w:val="es-ES_tradnl"/>
        </w:rPr>
        <w:t xml:space="preserve">, </w:t>
      </w:r>
      <w:r w:rsidR="00E04788" w:rsidRPr="004C690D">
        <w:rPr>
          <w:rFonts w:ascii="Lucida Sans Unicode" w:hAnsi="Lucida Sans Unicode" w:cs="Lucida Sans Unicode"/>
          <w:sz w:val="20"/>
          <w:szCs w:val="20"/>
          <w:lang w:val="es-ES_tradnl"/>
        </w:rPr>
        <w:t>de</w:t>
      </w:r>
      <w:r w:rsidR="0066487A" w:rsidRPr="004C690D">
        <w:rPr>
          <w:rFonts w:ascii="Lucida Sans Unicode" w:hAnsi="Lucida Sans Unicode" w:cs="Lucida Sans Unicode"/>
          <w:sz w:val="20"/>
          <w:szCs w:val="20"/>
          <w:lang w:val="es-ES_tradnl"/>
        </w:rPr>
        <w:t xml:space="preserve"> cada municipio</w:t>
      </w:r>
      <w:r w:rsidR="6856EA7D" w:rsidRPr="004C690D">
        <w:rPr>
          <w:rFonts w:ascii="Lucida Sans Unicode" w:hAnsi="Lucida Sans Unicode" w:cs="Lucida Sans Unicode"/>
          <w:sz w:val="20"/>
          <w:szCs w:val="20"/>
          <w:lang w:val="es-ES_tradnl"/>
        </w:rPr>
        <w:t>.</w:t>
      </w:r>
      <w:r w:rsidR="0024538A" w:rsidRPr="004C690D">
        <w:rPr>
          <w:rStyle w:val="Refdenotaalpie"/>
          <w:rFonts w:ascii="Lucida Sans Unicode" w:hAnsi="Lucida Sans Unicode" w:cs="Lucida Sans Unicode"/>
          <w:sz w:val="20"/>
          <w:szCs w:val="20"/>
          <w:lang w:val="es-ES_tradnl"/>
        </w:rPr>
        <w:footnoteReference w:id="27"/>
      </w:r>
      <w:r w:rsidR="10DCA5A7" w:rsidRPr="004C690D">
        <w:rPr>
          <w:rFonts w:ascii="Lucida Sans Unicode" w:hAnsi="Lucida Sans Unicode" w:cs="Lucida Sans Unicode"/>
          <w:sz w:val="20"/>
          <w:szCs w:val="20"/>
          <w:lang w:val="es-ES_tradnl"/>
        </w:rPr>
        <w:t xml:space="preserve"> </w:t>
      </w:r>
    </w:p>
    <w:p w14:paraId="27C95EFC" w14:textId="03058028" w:rsidR="0024538A" w:rsidRPr="004C690D" w:rsidRDefault="0024538A" w:rsidP="004C690D">
      <w:pPr>
        <w:spacing w:after="0" w:line="276" w:lineRule="auto"/>
        <w:jc w:val="both"/>
        <w:rPr>
          <w:rFonts w:ascii="Lucida Sans Unicode" w:hAnsi="Lucida Sans Unicode" w:cs="Lucida Sans Unicode"/>
          <w:sz w:val="20"/>
          <w:szCs w:val="20"/>
          <w:lang w:val="es-ES_tradnl"/>
        </w:rPr>
      </w:pPr>
    </w:p>
    <w:p w14:paraId="51D182E3" w14:textId="560FFE2D" w:rsidR="0024538A" w:rsidRPr="004C690D" w:rsidRDefault="10DCA5A7" w:rsidP="004C690D">
      <w:pPr>
        <w:pStyle w:val="Prrafodelista"/>
        <w:numPr>
          <w:ilvl w:val="0"/>
          <w:numId w:val="5"/>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Seguido de esto se calcula el porcentaje que representa</w:t>
      </w:r>
      <w:r w:rsidR="0066487A" w:rsidRPr="004C690D">
        <w:rPr>
          <w:rFonts w:ascii="Lucida Sans Unicode" w:hAnsi="Lucida Sans Unicode" w:cs="Lucida Sans Unicode"/>
          <w:sz w:val="20"/>
          <w:szCs w:val="20"/>
          <w:lang w:val="es-ES_tradnl"/>
        </w:rPr>
        <w:t xml:space="preserve"> la sumatoria de </w:t>
      </w:r>
      <w:r w:rsidR="00EB68F9" w:rsidRPr="004C690D">
        <w:rPr>
          <w:rFonts w:ascii="Lucida Sans Unicode" w:hAnsi="Lucida Sans Unicode" w:cs="Lucida Sans Unicode"/>
          <w:sz w:val="20"/>
          <w:szCs w:val="20"/>
          <w:lang w:val="es-ES_tradnl"/>
        </w:rPr>
        <w:t>los votos</w:t>
      </w:r>
      <w:r w:rsidR="0066487A" w:rsidRPr="004C690D">
        <w:rPr>
          <w:rFonts w:ascii="Lucida Sans Unicode" w:hAnsi="Lucida Sans Unicode" w:cs="Lucida Sans Unicode"/>
          <w:sz w:val="20"/>
          <w:szCs w:val="20"/>
          <w:lang w:val="es-ES_tradnl"/>
        </w:rPr>
        <w:t xml:space="preserve"> de los partidos políticos integrantes de la coalición en cada municipio, respecto del </w:t>
      </w:r>
      <w:r w:rsidRPr="004C690D">
        <w:rPr>
          <w:rFonts w:ascii="Lucida Sans Unicode" w:hAnsi="Lucida Sans Unicode" w:cs="Lucida Sans Unicode"/>
          <w:sz w:val="20"/>
          <w:szCs w:val="20"/>
          <w:lang w:val="es-ES_tradnl"/>
        </w:rPr>
        <w:t>total de la votación válida emitida para obtener la competitividad</w:t>
      </w:r>
      <w:r w:rsidR="67FF83A4"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de la coalición en todos los municipios.</w:t>
      </w:r>
      <w:r w:rsidR="007963F1" w:rsidRPr="004C690D">
        <w:rPr>
          <w:rStyle w:val="Refdenotaalpie"/>
          <w:rFonts w:ascii="Lucida Sans Unicode" w:hAnsi="Lucida Sans Unicode" w:cs="Lucida Sans Unicode"/>
          <w:sz w:val="20"/>
          <w:szCs w:val="20"/>
          <w:lang w:val="es-ES_tradnl"/>
        </w:rPr>
        <w:footnoteReference w:id="28"/>
      </w:r>
    </w:p>
    <w:p w14:paraId="617702B7" w14:textId="5BF89397" w:rsidR="733D222E" w:rsidRPr="004C690D" w:rsidRDefault="733D222E" w:rsidP="004C690D">
      <w:pPr>
        <w:spacing w:after="0" w:line="276" w:lineRule="auto"/>
        <w:jc w:val="both"/>
        <w:rPr>
          <w:rFonts w:ascii="Lucida Sans Unicode" w:hAnsi="Lucida Sans Unicode" w:cs="Lucida Sans Unicode"/>
          <w:sz w:val="20"/>
          <w:szCs w:val="20"/>
          <w:lang w:val="es-ES_tradnl"/>
        </w:rPr>
      </w:pPr>
    </w:p>
    <w:p w14:paraId="32B169F4" w14:textId="4A963AFC" w:rsidR="006949BA" w:rsidRPr="004C690D" w:rsidRDefault="10DCA5A7" w:rsidP="004C690D">
      <w:pPr>
        <w:pStyle w:val="Prrafodelista"/>
        <w:numPr>
          <w:ilvl w:val="0"/>
          <w:numId w:val="5"/>
        </w:numPr>
        <w:spacing w:after="0" w:line="276" w:lineRule="auto"/>
        <w:jc w:val="both"/>
        <w:rPr>
          <w:rStyle w:val="Refdenotaalpie"/>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De conformidad con el artículo 237 Ter</w:t>
      </w:r>
      <w:r w:rsidR="4EB0DA23" w:rsidRPr="004C690D">
        <w:rPr>
          <w:rFonts w:ascii="Lucida Sans Unicode" w:hAnsi="Lucida Sans Unicode" w:cs="Lucida Sans Unicode"/>
          <w:sz w:val="20"/>
          <w:szCs w:val="20"/>
          <w:lang w:val="es-ES_tradnl"/>
        </w:rPr>
        <w:t xml:space="preserve">, párrafo 1, fracción I del Código, </w:t>
      </w:r>
      <w:r w:rsidR="008B7098" w:rsidRPr="004C690D">
        <w:rPr>
          <w:rFonts w:ascii="Lucida Sans Unicode" w:hAnsi="Lucida Sans Unicode" w:cs="Lucida Sans Unicode"/>
          <w:sz w:val="20"/>
          <w:szCs w:val="20"/>
          <w:lang w:val="es-ES_tradnl"/>
        </w:rPr>
        <w:t>deben enlistan</w:t>
      </w:r>
      <w:r w:rsidR="4EB0DA23" w:rsidRPr="004C690D">
        <w:rPr>
          <w:rFonts w:ascii="Lucida Sans Unicode" w:hAnsi="Lucida Sans Unicode" w:cs="Lucida Sans Unicode"/>
          <w:sz w:val="20"/>
          <w:szCs w:val="20"/>
          <w:lang w:val="es-ES_tradnl"/>
        </w:rPr>
        <w:t xml:space="preserve"> los </w:t>
      </w:r>
      <w:r w:rsidR="3B2F0EEF" w:rsidRPr="004C690D">
        <w:rPr>
          <w:rFonts w:ascii="Lucida Sans Unicode" w:hAnsi="Lucida Sans Unicode" w:cs="Lucida Sans Unicode"/>
          <w:sz w:val="20"/>
          <w:szCs w:val="20"/>
          <w:lang w:val="es-ES_tradnl"/>
        </w:rPr>
        <w:t>veinte</w:t>
      </w:r>
      <w:r w:rsidR="4EB0DA23" w:rsidRPr="004C690D">
        <w:rPr>
          <w:rFonts w:ascii="Lucida Sans Unicode" w:hAnsi="Lucida Sans Unicode" w:cs="Lucida Sans Unicode"/>
          <w:sz w:val="20"/>
          <w:szCs w:val="20"/>
          <w:lang w:val="es-ES_tradnl"/>
        </w:rPr>
        <w:t xml:space="preserve"> municipios con mayor población </w:t>
      </w:r>
      <w:r w:rsidR="581050DB" w:rsidRPr="004C690D">
        <w:rPr>
          <w:rFonts w:ascii="Lucida Sans Unicode" w:hAnsi="Lucida Sans Unicode" w:cs="Lucida Sans Unicode"/>
          <w:sz w:val="20"/>
          <w:szCs w:val="20"/>
          <w:lang w:val="es-ES_tradnl"/>
        </w:rPr>
        <w:t xml:space="preserve">en el estado de acuerdo con el </w:t>
      </w:r>
      <w:r w:rsidR="43878AC9" w:rsidRPr="004C690D">
        <w:rPr>
          <w:rFonts w:ascii="Lucida Sans Unicode" w:hAnsi="Lucida Sans Unicode" w:cs="Lucida Sans Unicode"/>
          <w:sz w:val="20"/>
          <w:szCs w:val="20"/>
          <w:lang w:val="es-ES_tradnl"/>
        </w:rPr>
        <w:t>C</w:t>
      </w:r>
      <w:r w:rsidR="581050DB" w:rsidRPr="004C690D">
        <w:rPr>
          <w:rFonts w:ascii="Lucida Sans Unicode" w:hAnsi="Lucida Sans Unicode" w:cs="Lucida Sans Unicode"/>
          <w:sz w:val="20"/>
          <w:szCs w:val="20"/>
          <w:lang w:val="es-ES_tradnl"/>
        </w:rPr>
        <w:t xml:space="preserve">enso de </w:t>
      </w:r>
      <w:r w:rsidR="6B30ADD4" w:rsidRPr="004C690D">
        <w:rPr>
          <w:rFonts w:ascii="Lucida Sans Unicode" w:hAnsi="Lucida Sans Unicode" w:cs="Lucida Sans Unicode"/>
          <w:sz w:val="20"/>
          <w:szCs w:val="20"/>
          <w:lang w:val="es-ES_tradnl"/>
        </w:rPr>
        <w:t>P</w:t>
      </w:r>
      <w:r w:rsidR="581050DB" w:rsidRPr="004C690D">
        <w:rPr>
          <w:rFonts w:ascii="Lucida Sans Unicode" w:hAnsi="Lucida Sans Unicode" w:cs="Lucida Sans Unicode"/>
          <w:sz w:val="20"/>
          <w:szCs w:val="20"/>
          <w:lang w:val="es-ES_tradnl"/>
        </w:rPr>
        <w:t xml:space="preserve">oblación y </w:t>
      </w:r>
      <w:r w:rsidR="0E672D29" w:rsidRPr="004C690D">
        <w:rPr>
          <w:rFonts w:ascii="Lucida Sans Unicode" w:hAnsi="Lucida Sans Unicode" w:cs="Lucida Sans Unicode"/>
          <w:sz w:val="20"/>
          <w:szCs w:val="20"/>
          <w:lang w:val="es-ES_tradnl"/>
        </w:rPr>
        <w:t>V</w:t>
      </w:r>
      <w:r w:rsidR="581050DB" w:rsidRPr="004C690D">
        <w:rPr>
          <w:rFonts w:ascii="Lucida Sans Unicode" w:hAnsi="Lucida Sans Unicode" w:cs="Lucida Sans Unicode"/>
          <w:sz w:val="20"/>
          <w:szCs w:val="20"/>
          <w:lang w:val="es-ES_tradnl"/>
        </w:rPr>
        <w:t>ivienda</w:t>
      </w:r>
      <w:r w:rsidR="26FAC69A" w:rsidRPr="004C690D">
        <w:rPr>
          <w:rFonts w:ascii="Lucida Sans Unicode" w:hAnsi="Lucida Sans Unicode" w:cs="Lucida Sans Unicode"/>
          <w:sz w:val="20"/>
          <w:szCs w:val="20"/>
          <w:lang w:val="es-ES_tradnl"/>
        </w:rPr>
        <w:t xml:space="preserve"> 2020</w:t>
      </w:r>
      <w:r w:rsidR="581050DB" w:rsidRPr="004C690D">
        <w:rPr>
          <w:rFonts w:ascii="Lucida Sans Unicode" w:hAnsi="Lucida Sans Unicode" w:cs="Lucida Sans Unicode"/>
          <w:sz w:val="20"/>
          <w:szCs w:val="20"/>
          <w:lang w:val="es-ES_tradnl"/>
        </w:rPr>
        <w:t xml:space="preserve"> del Instituto Nacional de Estadística y Geografía</w:t>
      </w:r>
      <w:r w:rsidR="00A41048" w:rsidRPr="004C690D">
        <w:rPr>
          <w:rFonts w:ascii="Lucida Sans Unicode" w:hAnsi="Lucida Sans Unicode" w:cs="Lucida Sans Unicode"/>
          <w:sz w:val="20"/>
          <w:szCs w:val="20"/>
          <w:vertAlign w:val="superscript"/>
          <w:lang w:val="es-ES_tradnl"/>
        </w:rPr>
        <w:footnoteReference w:id="29"/>
      </w:r>
      <w:r w:rsidR="3BAA5E32" w:rsidRPr="004C690D">
        <w:rPr>
          <w:rFonts w:ascii="Lucida Sans Unicode" w:hAnsi="Lucida Sans Unicode" w:cs="Lucida Sans Unicode"/>
          <w:sz w:val="20"/>
          <w:szCs w:val="20"/>
          <w:lang w:val="es-ES_tradnl"/>
        </w:rPr>
        <w:t xml:space="preserve">, </w:t>
      </w:r>
      <w:r w:rsidR="7BC5D996" w:rsidRPr="004C690D">
        <w:rPr>
          <w:rFonts w:ascii="Lucida Sans Unicode" w:hAnsi="Lucida Sans Unicode" w:cs="Lucida Sans Unicode"/>
          <w:sz w:val="20"/>
          <w:szCs w:val="20"/>
          <w:lang w:val="es-ES_tradnl"/>
        </w:rPr>
        <w:t>los cuales son</w:t>
      </w:r>
      <w:r w:rsidR="3BAA5E32" w:rsidRPr="004C690D">
        <w:rPr>
          <w:rFonts w:ascii="Lucida Sans Unicode" w:hAnsi="Lucida Sans Unicode" w:cs="Lucida Sans Unicode"/>
          <w:sz w:val="20"/>
          <w:szCs w:val="20"/>
          <w:lang w:val="es-ES_tradnl"/>
        </w:rPr>
        <w:t>:</w:t>
      </w:r>
    </w:p>
    <w:p w14:paraId="03EF555C" w14:textId="77777777" w:rsidR="00CA72BC" w:rsidRPr="004C690D" w:rsidRDefault="00CA72BC" w:rsidP="004C690D">
      <w:pPr>
        <w:spacing w:after="0" w:line="276" w:lineRule="auto"/>
        <w:jc w:val="both"/>
        <w:rPr>
          <w:rFonts w:ascii="Lucida Sans Unicode" w:hAnsi="Lucida Sans Unicode" w:cs="Lucida Sans Unicode"/>
          <w:b/>
          <w:bCs/>
          <w:sz w:val="20"/>
          <w:szCs w:val="20"/>
          <w:lang w:val="es-ES_tradnl"/>
        </w:rPr>
      </w:pPr>
    </w:p>
    <w:tbl>
      <w:tblPr>
        <w:tblStyle w:val="Tablaconcuadrcula"/>
        <w:tblW w:w="8173"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960"/>
        <w:gridCol w:w="4213"/>
      </w:tblGrid>
      <w:tr w:rsidR="005229DA" w:rsidRPr="004C690D" w14:paraId="708E30BF" w14:textId="77777777" w:rsidTr="6840D98D">
        <w:trPr>
          <w:jc w:val="center"/>
        </w:trPr>
        <w:tc>
          <w:tcPr>
            <w:tcW w:w="3960" w:type="dxa"/>
            <w:vAlign w:val="center"/>
          </w:tcPr>
          <w:p w14:paraId="7E9FF6B3" w14:textId="719733B5" w:rsidR="005229D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Zapopan</w:t>
            </w:r>
          </w:p>
        </w:tc>
        <w:tc>
          <w:tcPr>
            <w:tcW w:w="4213" w:type="dxa"/>
            <w:vAlign w:val="center"/>
          </w:tcPr>
          <w:p w14:paraId="59C83460" w14:textId="2CCD628A" w:rsidR="005229D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11. Ocotlán</w:t>
            </w:r>
          </w:p>
        </w:tc>
      </w:tr>
      <w:tr w:rsidR="005229DA" w:rsidRPr="004C690D" w14:paraId="5F22E291" w14:textId="77777777" w:rsidTr="6840D98D">
        <w:trPr>
          <w:jc w:val="center"/>
        </w:trPr>
        <w:tc>
          <w:tcPr>
            <w:tcW w:w="3960" w:type="dxa"/>
            <w:vAlign w:val="center"/>
          </w:tcPr>
          <w:p w14:paraId="19F1027B" w14:textId="356F5CDD" w:rsidR="005229D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Guadalajara</w:t>
            </w:r>
          </w:p>
        </w:tc>
        <w:tc>
          <w:tcPr>
            <w:tcW w:w="4213" w:type="dxa"/>
            <w:vAlign w:val="center"/>
          </w:tcPr>
          <w:p w14:paraId="4DF8DC29" w14:textId="0AF09F0B" w:rsidR="005229D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12. Tala</w:t>
            </w:r>
          </w:p>
        </w:tc>
      </w:tr>
      <w:tr w:rsidR="005229DA" w:rsidRPr="004C690D" w14:paraId="5AB48B2B" w14:textId="77777777" w:rsidTr="6840D98D">
        <w:trPr>
          <w:jc w:val="center"/>
        </w:trPr>
        <w:tc>
          <w:tcPr>
            <w:tcW w:w="3960" w:type="dxa"/>
            <w:vAlign w:val="center"/>
          </w:tcPr>
          <w:p w14:paraId="585AAE10" w14:textId="1C0EF799" w:rsidR="005229D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Tlajomulco de Zúñiga</w:t>
            </w:r>
          </w:p>
        </w:tc>
        <w:tc>
          <w:tcPr>
            <w:tcW w:w="4213" w:type="dxa"/>
            <w:vAlign w:val="center"/>
          </w:tcPr>
          <w:p w14:paraId="29D49067" w14:textId="7BC5ACE3" w:rsidR="005229D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13. Arandas</w:t>
            </w:r>
          </w:p>
        </w:tc>
      </w:tr>
      <w:tr w:rsidR="005229DA" w:rsidRPr="004C690D" w14:paraId="30CAE3C5" w14:textId="77777777" w:rsidTr="6840D98D">
        <w:trPr>
          <w:jc w:val="center"/>
        </w:trPr>
        <w:tc>
          <w:tcPr>
            <w:tcW w:w="3960" w:type="dxa"/>
            <w:vAlign w:val="center"/>
          </w:tcPr>
          <w:p w14:paraId="5B4BE2F6" w14:textId="77874303" w:rsidR="005229D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San Pedro Tlaquepaque</w:t>
            </w:r>
          </w:p>
        </w:tc>
        <w:tc>
          <w:tcPr>
            <w:tcW w:w="4213" w:type="dxa"/>
            <w:vAlign w:val="center"/>
          </w:tcPr>
          <w:p w14:paraId="094ED841" w14:textId="58149F86" w:rsidR="005229D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14. San Juan de los Lagos</w:t>
            </w:r>
          </w:p>
        </w:tc>
      </w:tr>
      <w:tr w:rsidR="005229DA" w:rsidRPr="004C690D" w14:paraId="180882CE" w14:textId="77777777" w:rsidTr="6840D98D">
        <w:trPr>
          <w:jc w:val="center"/>
        </w:trPr>
        <w:tc>
          <w:tcPr>
            <w:tcW w:w="3960" w:type="dxa"/>
            <w:vAlign w:val="center"/>
          </w:tcPr>
          <w:p w14:paraId="7290D235" w14:textId="182E12AE" w:rsidR="005229D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Tonalá</w:t>
            </w:r>
          </w:p>
        </w:tc>
        <w:tc>
          <w:tcPr>
            <w:tcW w:w="4213" w:type="dxa"/>
            <w:vAlign w:val="center"/>
          </w:tcPr>
          <w:p w14:paraId="38DD2CB2" w14:textId="3A284F95" w:rsidR="005229D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15. Ixtlahuacán de los Membrillos</w:t>
            </w:r>
          </w:p>
        </w:tc>
      </w:tr>
      <w:tr w:rsidR="733D222E" w:rsidRPr="004C690D" w14:paraId="693E734C" w14:textId="77777777" w:rsidTr="6840D98D">
        <w:trPr>
          <w:trHeight w:val="300"/>
          <w:jc w:val="center"/>
        </w:trPr>
        <w:tc>
          <w:tcPr>
            <w:tcW w:w="3960" w:type="dxa"/>
            <w:vAlign w:val="center"/>
          </w:tcPr>
          <w:p w14:paraId="45244852" w14:textId="07723C1F" w:rsidR="622A6D5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Puerto Vallarta</w:t>
            </w:r>
          </w:p>
        </w:tc>
        <w:tc>
          <w:tcPr>
            <w:tcW w:w="4213" w:type="dxa"/>
            <w:vAlign w:val="center"/>
          </w:tcPr>
          <w:p w14:paraId="6E53D50D" w14:textId="6F4B04FC" w:rsidR="622A6D5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16. La Barca</w:t>
            </w:r>
          </w:p>
        </w:tc>
      </w:tr>
      <w:tr w:rsidR="733D222E" w:rsidRPr="004C690D" w14:paraId="49F13478" w14:textId="77777777" w:rsidTr="6840D98D">
        <w:trPr>
          <w:trHeight w:val="300"/>
          <w:jc w:val="center"/>
        </w:trPr>
        <w:tc>
          <w:tcPr>
            <w:tcW w:w="3960" w:type="dxa"/>
            <w:vAlign w:val="center"/>
          </w:tcPr>
          <w:p w14:paraId="5809C996" w14:textId="62BDFD57" w:rsidR="622A6D5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El Salto</w:t>
            </w:r>
          </w:p>
        </w:tc>
        <w:tc>
          <w:tcPr>
            <w:tcW w:w="4213" w:type="dxa"/>
            <w:vAlign w:val="center"/>
          </w:tcPr>
          <w:p w14:paraId="3530385F" w14:textId="050C7594" w:rsidR="622A6D5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17. Autlán de Navarro</w:t>
            </w:r>
          </w:p>
        </w:tc>
      </w:tr>
      <w:tr w:rsidR="733D222E" w:rsidRPr="004C690D" w14:paraId="0F1F5345" w14:textId="77777777" w:rsidTr="6840D98D">
        <w:trPr>
          <w:trHeight w:val="300"/>
          <w:jc w:val="center"/>
        </w:trPr>
        <w:tc>
          <w:tcPr>
            <w:tcW w:w="3960" w:type="dxa"/>
            <w:vAlign w:val="center"/>
          </w:tcPr>
          <w:p w14:paraId="4A988D21" w14:textId="79F4BA41" w:rsidR="622A6D5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Lagos de Moreno</w:t>
            </w:r>
          </w:p>
        </w:tc>
        <w:tc>
          <w:tcPr>
            <w:tcW w:w="4213" w:type="dxa"/>
            <w:vAlign w:val="center"/>
          </w:tcPr>
          <w:p w14:paraId="02CA30C9" w14:textId="39BD1038" w:rsidR="622A6D5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18. Zapotlanejo</w:t>
            </w:r>
          </w:p>
        </w:tc>
      </w:tr>
      <w:tr w:rsidR="733D222E" w:rsidRPr="004C690D" w14:paraId="2EF22C8B" w14:textId="77777777" w:rsidTr="6840D98D">
        <w:trPr>
          <w:trHeight w:val="300"/>
          <w:jc w:val="center"/>
        </w:trPr>
        <w:tc>
          <w:tcPr>
            <w:tcW w:w="3960" w:type="dxa"/>
            <w:vAlign w:val="center"/>
          </w:tcPr>
          <w:p w14:paraId="6B6A655F" w14:textId="3930C2D5" w:rsidR="622A6D5A" w:rsidRPr="004C690D" w:rsidRDefault="622A6D5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Tepatitlán de Morelos</w:t>
            </w:r>
          </w:p>
        </w:tc>
        <w:tc>
          <w:tcPr>
            <w:tcW w:w="4213" w:type="dxa"/>
            <w:vAlign w:val="center"/>
          </w:tcPr>
          <w:p w14:paraId="2AD8140D" w14:textId="188BF7AB" w:rsidR="622A6D5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19. Atotonilco el Alto</w:t>
            </w:r>
          </w:p>
        </w:tc>
      </w:tr>
      <w:tr w:rsidR="733D222E" w:rsidRPr="004C690D" w14:paraId="37F40C1F" w14:textId="77777777" w:rsidTr="6840D98D">
        <w:trPr>
          <w:trHeight w:val="300"/>
          <w:jc w:val="center"/>
        </w:trPr>
        <w:tc>
          <w:tcPr>
            <w:tcW w:w="3960" w:type="dxa"/>
            <w:vAlign w:val="center"/>
          </w:tcPr>
          <w:p w14:paraId="37FEDA23" w14:textId="05F2BCA4" w:rsidR="622A6D5A" w:rsidRPr="004C690D" w:rsidRDefault="74E94A2A" w:rsidP="004C690D">
            <w:pPr>
              <w:pStyle w:val="Prrafodelista"/>
              <w:numPr>
                <w:ilvl w:val="0"/>
                <w:numId w:val="7"/>
              </w:numPr>
              <w:spacing w:line="276" w:lineRule="auto"/>
              <w:ind w:left="46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 </w:t>
            </w:r>
            <w:r w:rsidR="5B8DF354" w:rsidRPr="004C690D">
              <w:rPr>
                <w:rFonts w:ascii="Lucida Sans Unicode" w:hAnsi="Lucida Sans Unicode" w:cs="Lucida Sans Unicode"/>
                <w:sz w:val="20"/>
                <w:szCs w:val="20"/>
                <w:lang w:val="es-ES_tradnl"/>
              </w:rPr>
              <w:t>Zapotitlán el Grande</w:t>
            </w:r>
          </w:p>
        </w:tc>
        <w:tc>
          <w:tcPr>
            <w:tcW w:w="4213" w:type="dxa"/>
            <w:vAlign w:val="center"/>
          </w:tcPr>
          <w:p w14:paraId="2F7358C6" w14:textId="3B15D753" w:rsidR="622A6D5A" w:rsidRPr="004C690D" w:rsidRDefault="622A6D5A" w:rsidP="004C690D">
            <w:pPr>
              <w:spacing w:line="276" w:lineRule="auto"/>
              <w:ind w:left="460" w:hanging="180"/>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20. Ameca</w:t>
            </w:r>
          </w:p>
        </w:tc>
      </w:tr>
    </w:tbl>
    <w:p w14:paraId="0BFD67A5" w14:textId="77777777" w:rsidR="005229DA" w:rsidRPr="004C690D" w:rsidRDefault="005229DA" w:rsidP="004C690D">
      <w:pPr>
        <w:spacing w:after="0" w:line="276" w:lineRule="auto"/>
        <w:jc w:val="both"/>
        <w:rPr>
          <w:rFonts w:ascii="Lucida Sans Unicode" w:hAnsi="Lucida Sans Unicode" w:cs="Lucida Sans Unicode"/>
          <w:sz w:val="20"/>
          <w:szCs w:val="20"/>
          <w:lang w:val="es-ES_tradnl"/>
        </w:rPr>
      </w:pPr>
    </w:p>
    <w:p w14:paraId="57DEAD61" w14:textId="62A22282" w:rsidR="00143C3C" w:rsidRPr="004C690D" w:rsidRDefault="46A4A54B" w:rsidP="004C690D">
      <w:pPr>
        <w:pStyle w:val="Prrafodelista"/>
        <w:numPr>
          <w:ilvl w:val="0"/>
          <w:numId w:val="5"/>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Hecho lo anterior, </w:t>
      </w:r>
      <w:r w:rsidR="02F8624D" w:rsidRPr="004C690D">
        <w:rPr>
          <w:rFonts w:ascii="Lucida Sans Unicode" w:hAnsi="Lucida Sans Unicode" w:cs="Lucida Sans Unicode"/>
          <w:sz w:val="20"/>
          <w:szCs w:val="20"/>
          <w:lang w:val="es-ES_tradnl"/>
        </w:rPr>
        <w:t xml:space="preserve">se ordenan de mayor a menor </w:t>
      </w:r>
      <w:r w:rsidR="6C7E0EEC" w:rsidRPr="004C690D">
        <w:rPr>
          <w:rFonts w:ascii="Lucida Sans Unicode" w:hAnsi="Lucida Sans Unicode" w:cs="Lucida Sans Unicode"/>
          <w:sz w:val="20"/>
          <w:szCs w:val="20"/>
          <w:lang w:val="es-ES_tradnl"/>
        </w:rPr>
        <w:t>conforme</w:t>
      </w:r>
      <w:r w:rsidR="6FCE4783" w:rsidRPr="004C690D">
        <w:rPr>
          <w:rFonts w:ascii="Lucida Sans Unicode" w:hAnsi="Lucida Sans Unicode" w:cs="Lucida Sans Unicode"/>
          <w:sz w:val="20"/>
          <w:szCs w:val="20"/>
          <w:lang w:val="es-ES_tradnl"/>
        </w:rPr>
        <w:t xml:space="preserve"> </w:t>
      </w:r>
      <w:r w:rsidR="0066487A" w:rsidRPr="004C690D">
        <w:rPr>
          <w:rFonts w:ascii="Lucida Sans Unicode" w:hAnsi="Lucida Sans Unicode" w:cs="Lucida Sans Unicode"/>
          <w:sz w:val="20"/>
          <w:szCs w:val="20"/>
          <w:lang w:val="es-ES_tradnl"/>
        </w:rPr>
        <w:t>al</w:t>
      </w:r>
      <w:r w:rsidR="02F8624D" w:rsidRPr="004C690D">
        <w:rPr>
          <w:rFonts w:ascii="Lucida Sans Unicode" w:hAnsi="Lucida Sans Unicode" w:cs="Lucida Sans Unicode"/>
          <w:sz w:val="20"/>
          <w:szCs w:val="20"/>
          <w:lang w:val="es-ES_tradnl"/>
        </w:rPr>
        <w:t xml:space="preserve"> porcentaje de votación válida emitida.</w:t>
      </w:r>
      <w:r w:rsidR="6F315013" w:rsidRPr="004C690D">
        <w:rPr>
          <w:rFonts w:ascii="Lucida Sans Unicode" w:hAnsi="Lucida Sans Unicode" w:cs="Lucida Sans Unicode"/>
          <w:sz w:val="20"/>
          <w:szCs w:val="20"/>
          <w:lang w:val="es-ES_tradnl"/>
        </w:rPr>
        <w:t xml:space="preserve"> </w:t>
      </w:r>
    </w:p>
    <w:p w14:paraId="4397E446" w14:textId="7A99F2DD" w:rsidR="00143C3C" w:rsidRPr="004C690D" w:rsidRDefault="00143C3C" w:rsidP="004C690D">
      <w:pPr>
        <w:spacing w:after="0" w:line="276" w:lineRule="auto"/>
        <w:jc w:val="both"/>
        <w:rPr>
          <w:rFonts w:ascii="Lucida Sans Unicode" w:hAnsi="Lucida Sans Unicode" w:cs="Lucida Sans Unicode"/>
          <w:sz w:val="20"/>
          <w:szCs w:val="20"/>
          <w:lang w:val="es-ES_tradnl"/>
        </w:rPr>
      </w:pPr>
    </w:p>
    <w:p w14:paraId="118378D3" w14:textId="7A1A2B91" w:rsidR="00143C3C" w:rsidRPr="004C690D" w:rsidRDefault="6084B769" w:rsidP="004C690D">
      <w:pPr>
        <w:pStyle w:val="Prrafodelista"/>
        <w:numPr>
          <w:ilvl w:val="0"/>
          <w:numId w:val="5"/>
        </w:num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Posteriormente</w:t>
      </w:r>
      <w:r w:rsidR="6F315013" w:rsidRPr="004C690D">
        <w:rPr>
          <w:rFonts w:ascii="Lucida Sans Unicode" w:hAnsi="Lucida Sans Unicode" w:cs="Lucida Sans Unicode"/>
          <w:sz w:val="20"/>
          <w:szCs w:val="20"/>
          <w:lang w:val="es-ES_tradnl"/>
        </w:rPr>
        <w:t xml:space="preserve">, los </w:t>
      </w:r>
      <w:r w:rsidR="65C8C9A3" w:rsidRPr="004C690D">
        <w:rPr>
          <w:rFonts w:ascii="Lucida Sans Unicode" w:hAnsi="Lucida Sans Unicode" w:cs="Lucida Sans Unicode"/>
          <w:sz w:val="20"/>
          <w:szCs w:val="20"/>
          <w:lang w:val="es-ES_tradnl"/>
        </w:rPr>
        <w:t>veinte</w:t>
      </w:r>
      <w:r w:rsidR="6F315013" w:rsidRPr="004C690D">
        <w:rPr>
          <w:rFonts w:ascii="Lucida Sans Unicode" w:hAnsi="Lucida Sans Unicode" w:cs="Lucida Sans Unicode"/>
          <w:sz w:val="20"/>
          <w:szCs w:val="20"/>
          <w:lang w:val="es-ES_tradnl"/>
        </w:rPr>
        <w:t xml:space="preserve"> municipios se dividen en dos </w:t>
      </w:r>
      <w:r w:rsidR="04586EDB" w:rsidRPr="004C690D">
        <w:rPr>
          <w:rFonts w:ascii="Lucida Sans Unicode" w:hAnsi="Lucida Sans Unicode" w:cs="Lucida Sans Unicode"/>
          <w:sz w:val="20"/>
          <w:szCs w:val="20"/>
          <w:lang w:val="es-ES_tradnl"/>
        </w:rPr>
        <w:t>bloques</w:t>
      </w:r>
      <w:r w:rsidR="5CC1CEBA" w:rsidRPr="004C690D">
        <w:rPr>
          <w:rFonts w:ascii="Lucida Sans Unicode" w:hAnsi="Lucida Sans Unicode" w:cs="Lucida Sans Unicode"/>
          <w:sz w:val="20"/>
          <w:szCs w:val="20"/>
          <w:lang w:val="es-ES_tradnl"/>
        </w:rPr>
        <w:t xml:space="preserve">, denominados bloque </w:t>
      </w:r>
      <w:r w:rsidR="63A829BB" w:rsidRPr="004C690D">
        <w:rPr>
          <w:rFonts w:ascii="Lucida Sans Unicode" w:hAnsi="Lucida Sans Unicode" w:cs="Lucida Sans Unicode"/>
          <w:sz w:val="20"/>
          <w:szCs w:val="20"/>
          <w:lang w:val="es-ES_tradnl"/>
        </w:rPr>
        <w:t xml:space="preserve">poblacional </w:t>
      </w:r>
      <w:r w:rsidR="5CC1CEBA" w:rsidRPr="004C690D">
        <w:rPr>
          <w:rFonts w:ascii="Lucida Sans Unicode" w:hAnsi="Lucida Sans Unicode" w:cs="Lucida Sans Unicode"/>
          <w:sz w:val="20"/>
          <w:szCs w:val="20"/>
          <w:lang w:val="es-ES_tradnl"/>
        </w:rPr>
        <w:t xml:space="preserve">– alta competitividad y bloque </w:t>
      </w:r>
      <w:r w:rsidR="04586EDB" w:rsidRPr="004C690D">
        <w:rPr>
          <w:rFonts w:ascii="Lucida Sans Unicode" w:hAnsi="Lucida Sans Unicode" w:cs="Lucida Sans Unicode"/>
          <w:sz w:val="20"/>
          <w:szCs w:val="20"/>
          <w:lang w:val="es-ES_tradnl"/>
        </w:rPr>
        <w:t xml:space="preserve">de alta población – baja </w:t>
      </w:r>
      <w:r w:rsidR="20AFF5DC" w:rsidRPr="004C690D">
        <w:rPr>
          <w:rFonts w:ascii="Lucida Sans Unicode" w:hAnsi="Lucida Sans Unicode" w:cs="Lucida Sans Unicode"/>
          <w:sz w:val="20"/>
          <w:szCs w:val="20"/>
          <w:lang w:val="es-ES_tradnl"/>
        </w:rPr>
        <w:t>competitividad.</w:t>
      </w:r>
      <w:r w:rsidR="00AA57BB" w:rsidRPr="004C690D">
        <w:rPr>
          <w:rStyle w:val="Refdenotaalpie"/>
          <w:rFonts w:ascii="Lucida Sans Unicode" w:hAnsi="Lucida Sans Unicode" w:cs="Lucida Sans Unicode"/>
          <w:sz w:val="20"/>
          <w:szCs w:val="20"/>
          <w:lang w:val="es-ES_tradnl"/>
        </w:rPr>
        <w:footnoteReference w:id="30"/>
      </w:r>
      <w:r w:rsidR="1F56B876" w:rsidRPr="004C690D">
        <w:rPr>
          <w:rFonts w:ascii="Lucida Sans Unicode" w:hAnsi="Lucida Sans Unicode" w:cs="Lucida Sans Unicode"/>
          <w:sz w:val="20"/>
          <w:szCs w:val="20"/>
          <w:lang w:val="es-ES_tradnl"/>
        </w:rPr>
        <w:t xml:space="preserve"> </w:t>
      </w:r>
    </w:p>
    <w:p w14:paraId="4D025BE0" w14:textId="3FFC65D1" w:rsidR="00143C3C" w:rsidRPr="004C690D" w:rsidRDefault="00143C3C" w:rsidP="004C690D">
      <w:pPr>
        <w:spacing w:after="0" w:line="276" w:lineRule="auto"/>
        <w:jc w:val="both"/>
        <w:rPr>
          <w:rFonts w:ascii="Lucida Sans Unicode" w:hAnsi="Lucida Sans Unicode" w:cs="Lucida Sans Unicode"/>
          <w:sz w:val="20"/>
          <w:szCs w:val="20"/>
          <w:lang w:val="es-ES_tradnl"/>
        </w:rPr>
      </w:pPr>
    </w:p>
    <w:p w14:paraId="3996E559" w14:textId="655C8AB5" w:rsidR="0066487A" w:rsidRPr="004C690D" w:rsidRDefault="00963764" w:rsidP="004C690D">
      <w:pPr>
        <w:pStyle w:val="Prrafodelista"/>
        <w:spacing w:after="0" w:line="276" w:lineRule="auto"/>
        <w:ind w:left="0"/>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P</w:t>
      </w:r>
      <w:r w:rsidR="24396760" w:rsidRPr="004C690D">
        <w:rPr>
          <w:rFonts w:ascii="Lucida Sans Unicode" w:hAnsi="Lucida Sans Unicode" w:cs="Lucida Sans Unicode"/>
          <w:sz w:val="20"/>
          <w:szCs w:val="20"/>
          <w:lang w:val="es-ES_tradnl"/>
        </w:rPr>
        <w:t xml:space="preserve">ara cada coalición y partido político coaligado, </w:t>
      </w:r>
      <w:r w:rsidRPr="004C690D">
        <w:rPr>
          <w:rFonts w:ascii="Lucida Sans Unicode" w:hAnsi="Lucida Sans Unicode" w:cs="Lucida Sans Unicode"/>
          <w:sz w:val="20"/>
          <w:szCs w:val="20"/>
          <w:lang w:val="es-ES_tradnl"/>
        </w:rPr>
        <w:t xml:space="preserve">los bloques de población </w:t>
      </w:r>
      <w:r w:rsidR="24396760" w:rsidRPr="004C690D">
        <w:rPr>
          <w:rFonts w:ascii="Lucida Sans Unicode" w:hAnsi="Lucida Sans Unicode" w:cs="Lucida Sans Unicode"/>
          <w:sz w:val="20"/>
          <w:szCs w:val="20"/>
          <w:lang w:val="es-ES_tradnl"/>
        </w:rPr>
        <w:t>contendrán la totalidad de los veinte municipios más poblados de la entidad</w:t>
      </w:r>
      <w:r w:rsidR="4A4054BC" w:rsidRPr="004C690D">
        <w:rPr>
          <w:rFonts w:ascii="Lucida Sans Unicode" w:hAnsi="Lucida Sans Unicode" w:cs="Lucida Sans Unicode"/>
          <w:sz w:val="20"/>
          <w:szCs w:val="20"/>
          <w:lang w:val="es-ES_tradnl"/>
        </w:rPr>
        <w:t xml:space="preserve"> en atención a lo establecido en artículo 237 Ter, párrafo 1, fracción 1 del Código Electoral del Estado de Jalisco</w:t>
      </w:r>
      <w:r w:rsidRPr="004C690D">
        <w:rPr>
          <w:rFonts w:ascii="Lucida Sans Unicode" w:hAnsi="Lucida Sans Unicode" w:cs="Lucida Sans Unicode"/>
          <w:sz w:val="20"/>
          <w:szCs w:val="20"/>
          <w:lang w:val="es-ES_tradnl"/>
        </w:rPr>
        <w:t>, pero para efectos de la aplicación de las reglas de paridad, cada bloque poblacional de diez segmentos será considerado de forma separada.</w:t>
      </w:r>
    </w:p>
    <w:p w14:paraId="513BBB67" w14:textId="77777777" w:rsidR="0066487A" w:rsidRPr="004C690D" w:rsidRDefault="0066487A" w:rsidP="004C690D">
      <w:pPr>
        <w:pStyle w:val="Prrafodelista"/>
        <w:spacing w:after="0" w:line="276" w:lineRule="auto"/>
        <w:ind w:left="0"/>
        <w:jc w:val="both"/>
        <w:rPr>
          <w:rFonts w:ascii="Lucida Sans Unicode" w:hAnsi="Lucida Sans Unicode" w:cs="Lucida Sans Unicode"/>
          <w:sz w:val="20"/>
          <w:szCs w:val="20"/>
          <w:lang w:val="es-ES_tradnl"/>
        </w:rPr>
      </w:pPr>
    </w:p>
    <w:p w14:paraId="4E72C6C5" w14:textId="2A423C0A" w:rsidR="00143C3C" w:rsidRPr="004C690D" w:rsidRDefault="0066487A" w:rsidP="004C690D">
      <w:pPr>
        <w:pStyle w:val="Prrafodelista"/>
        <w:spacing w:after="0" w:line="276" w:lineRule="auto"/>
        <w:ind w:left="0"/>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Aten</w:t>
      </w:r>
      <w:r w:rsidR="005D37BE" w:rsidRPr="004C690D">
        <w:rPr>
          <w:rFonts w:ascii="Lucida Sans Unicode" w:hAnsi="Lucida Sans Unicode" w:cs="Lucida Sans Unicode"/>
          <w:sz w:val="20"/>
          <w:szCs w:val="20"/>
          <w:lang w:val="es-ES_tradnl"/>
        </w:rPr>
        <w:t>diendo</w:t>
      </w:r>
      <w:r w:rsidRPr="004C690D">
        <w:rPr>
          <w:rFonts w:ascii="Lucida Sans Unicode" w:hAnsi="Lucida Sans Unicode" w:cs="Lucida Sans Unicode"/>
          <w:sz w:val="20"/>
          <w:szCs w:val="20"/>
          <w:lang w:val="es-ES_tradnl"/>
        </w:rPr>
        <w:t xml:space="preserve"> a que la integración de los mencionados segmentos tiene que realizarse por disposición legal, con municipios que compartan ciertas características, siempre estarán integrados por las mismas demarcaciones aunque la coalición o el partido no postulen candidaturas en todas ellas, lo que implica que las reglas de paridad relativas a los veinte municipios con mayor población sean aplicadas a las candidaturas que postule cada coalición o partido dentro del bloque poblacional-alta competitividad y bloque de alta población-baja competitividad</w:t>
      </w:r>
      <w:r w:rsidR="00722BD5" w:rsidRPr="004C690D">
        <w:rPr>
          <w:rFonts w:ascii="Lucida Sans Unicode" w:hAnsi="Lucida Sans Unicode" w:cs="Lucida Sans Unicode"/>
          <w:sz w:val="20"/>
          <w:szCs w:val="20"/>
          <w:lang w:val="es-ES_tradnl"/>
        </w:rPr>
        <w:t>, a menos que por la cantidad de candidaturas postuladas en uno y otro segmento sea imposible aplicar los criterios de paridad, para lo cual la problemática será resuelta con perspectiva de género y favoreciendo en todo tiempo la postulación de las mujeres como una medida compensatoria de la discriminación histórica y estructural que han sufrido histór</w:t>
      </w:r>
      <w:r w:rsidR="00963764" w:rsidRPr="004C690D">
        <w:rPr>
          <w:rFonts w:ascii="Lucida Sans Unicode" w:hAnsi="Lucida Sans Unicode" w:cs="Lucida Sans Unicode"/>
          <w:sz w:val="20"/>
          <w:szCs w:val="20"/>
          <w:lang w:val="es-ES_tradnl"/>
        </w:rPr>
        <w:t>i</w:t>
      </w:r>
      <w:r w:rsidR="00722BD5" w:rsidRPr="004C690D">
        <w:rPr>
          <w:rFonts w:ascii="Lucida Sans Unicode" w:hAnsi="Lucida Sans Unicode" w:cs="Lucida Sans Unicode"/>
          <w:sz w:val="20"/>
          <w:szCs w:val="20"/>
          <w:lang w:val="es-ES_tradnl"/>
        </w:rPr>
        <w:t>camente.</w:t>
      </w:r>
    </w:p>
    <w:p w14:paraId="3AF8BAB4" w14:textId="09225A73" w:rsidR="00143C3C" w:rsidRPr="004C690D" w:rsidRDefault="00143C3C" w:rsidP="004C690D">
      <w:pPr>
        <w:spacing w:after="0" w:line="276" w:lineRule="auto"/>
        <w:jc w:val="both"/>
        <w:rPr>
          <w:rFonts w:ascii="Lucida Sans Unicode" w:hAnsi="Lucida Sans Unicode" w:cs="Lucida Sans Unicode"/>
          <w:sz w:val="20"/>
          <w:szCs w:val="20"/>
          <w:lang w:val="es-ES_tradnl"/>
        </w:rPr>
      </w:pPr>
    </w:p>
    <w:p w14:paraId="55B87D90" w14:textId="5C5BD426" w:rsidR="00143C3C" w:rsidRPr="004C690D" w:rsidRDefault="74203A83"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Para verificar la paridad de género transversal en los bloques de alta población – alta competitividad y de alta población – baja competitividad de las coaliciones</w:t>
      </w:r>
      <w:r w:rsidR="00B15BD2" w:rsidRPr="004C690D">
        <w:rPr>
          <w:rFonts w:ascii="Lucida Sans Unicode" w:eastAsia="Trebuchet MS" w:hAnsi="Lucida Sans Unicode" w:cs="Lucida Sans Unicode"/>
          <w:sz w:val="20"/>
          <w:szCs w:val="20"/>
          <w:lang w:val="es-ES_tradnl" w:eastAsia="en-US"/>
        </w:rPr>
        <w:t>,</w:t>
      </w:r>
      <w:r w:rsidRPr="004C690D">
        <w:rPr>
          <w:rFonts w:ascii="Lucida Sans Unicode" w:eastAsia="Trebuchet MS" w:hAnsi="Lucida Sans Unicode" w:cs="Lucida Sans Unicode"/>
          <w:sz w:val="20"/>
          <w:szCs w:val="20"/>
          <w:lang w:val="es-ES_tradnl" w:eastAsia="en-US"/>
        </w:rPr>
        <w:t xml:space="preserve"> se atenderá a lo dispuesto en el artículo 237 Ter, párrafo 1, fracción I del Código Electoral del Estado de Jalisco, para la cual se verificará que las coaliciones postulen dos planillas encabezadas por personas del mismo género en los primeros cinco municipios y, en los últimos dos </w:t>
      </w:r>
      <w:r w:rsidRPr="004C690D">
        <w:rPr>
          <w:rFonts w:ascii="Lucida Sans Unicode" w:eastAsia="Trebuchet MS" w:hAnsi="Lucida Sans Unicode" w:cs="Lucida Sans Unicode"/>
          <w:sz w:val="20"/>
          <w:szCs w:val="20"/>
          <w:lang w:val="es-ES_tradnl" w:eastAsia="en-US"/>
        </w:rPr>
        <w:lastRenderedPageBreak/>
        <w:t xml:space="preserve">municipios de cada sub-bloque se observará que se postulen dos personas de géneros distintos. </w:t>
      </w:r>
    </w:p>
    <w:p w14:paraId="0312E4A8" w14:textId="1568E524" w:rsidR="00143C3C" w:rsidRPr="004C690D" w:rsidRDefault="00143C3C"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49BF84E5" w14:textId="66B795FB" w:rsidR="00143C3C" w:rsidRPr="004C690D" w:rsidRDefault="6D289D81"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En los bloques poblacionales de las coaliciones, </w:t>
      </w:r>
      <w:r w:rsidR="6E7E54C5" w:rsidRPr="004C690D">
        <w:rPr>
          <w:rFonts w:ascii="Lucida Sans Unicode" w:eastAsia="Trebuchet MS" w:hAnsi="Lucida Sans Unicode" w:cs="Lucida Sans Unicode"/>
          <w:sz w:val="20"/>
          <w:szCs w:val="20"/>
          <w:lang w:val="es-ES_tradnl" w:eastAsia="en-US"/>
        </w:rPr>
        <w:t>para garantizar el</w:t>
      </w:r>
      <w:r w:rsidRPr="004C690D">
        <w:rPr>
          <w:rFonts w:ascii="Lucida Sans Unicode" w:eastAsia="Trebuchet MS" w:hAnsi="Lucida Sans Unicode" w:cs="Lucida Sans Unicode"/>
          <w:sz w:val="20"/>
          <w:szCs w:val="20"/>
          <w:lang w:val="es-ES_tradnl" w:eastAsia="en-US"/>
        </w:rPr>
        <w:t xml:space="preserve"> principio de paridad de género</w:t>
      </w:r>
      <w:r w:rsidR="6817BE61" w:rsidRPr="004C690D">
        <w:rPr>
          <w:rFonts w:ascii="Lucida Sans Unicode" w:eastAsia="Trebuchet MS" w:hAnsi="Lucida Sans Unicode" w:cs="Lucida Sans Unicode"/>
          <w:sz w:val="20"/>
          <w:szCs w:val="20"/>
          <w:lang w:val="es-ES_tradnl" w:eastAsia="en-US"/>
        </w:rPr>
        <w:t xml:space="preserve">, se verificará el cumplimiento de las reglas de paridad establecidas en </w:t>
      </w:r>
      <w:r w:rsidR="727DF1B6" w:rsidRPr="004C690D">
        <w:rPr>
          <w:rFonts w:ascii="Lucida Sans Unicode" w:eastAsia="Trebuchet MS" w:hAnsi="Lucida Sans Unicode" w:cs="Lucida Sans Unicode"/>
          <w:sz w:val="20"/>
          <w:szCs w:val="20"/>
          <w:lang w:val="es-ES_tradnl" w:eastAsia="en-US"/>
        </w:rPr>
        <w:t>los Lineamientos</w:t>
      </w:r>
      <w:r w:rsidR="21CDDC14" w:rsidRPr="004C690D">
        <w:rPr>
          <w:rFonts w:ascii="Lucida Sans Unicode" w:eastAsia="Trebuchet MS" w:hAnsi="Lucida Sans Unicode" w:cs="Lucida Sans Unicode"/>
          <w:sz w:val="20"/>
          <w:szCs w:val="20"/>
          <w:lang w:val="es-ES_tradnl" w:eastAsia="en-US"/>
        </w:rPr>
        <w:t>, es decir, d</w:t>
      </w:r>
      <w:r w:rsidR="74203A83" w:rsidRPr="004C690D">
        <w:rPr>
          <w:rFonts w:ascii="Lucida Sans Unicode" w:eastAsia="Trebuchet MS" w:hAnsi="Lucida Sans Unicode" w:cs="Lucida Sans Unicode"/>
          <w:sz w:val="20"/>
          <w:szCs w:val="20"/>
          <w:lang w:val="es-ES_tradnl" w:eastAsia="en-US"/>
        </w:rPr>
        <w:t>eberá</w:t>
      </w:r>
      <w:r w:rsidR="3D6BD18E" w:rsidRPr="004C690D">
        <w:rPr>
          <w:rFonts w:ascii="Lucida Sans Unicode" w:eastAsia="Trebuchet MS" w:hAnsi="Lucida Sans Unicode" w:cs="Lucida Sans Unicode"/>
          <w:sz w:val="20"/>
          <w:szCs w:val="20"/>
          <w:lang w:val="es-ES_tradnl" w:eastAsia="en-US"/>
        </w:rPr>
        <w:t>n registrar</w:t>
      </w:r>
      <w:r w:rsidR="74203A83" w:rsidRPr="004C690D">
        <w:rPr>
          <w:rFonts w:ascii="Lucida Sans Unicode" w:eastAsia="Trebuchet MS" w:hAnsi="Lucida Sans Unicode" w:cs="Lucida Sans Unicode"/>
          <w:sz w:val="20"/>
          <w:szCs w:val="20"/>
          <w:lang w:val="es-ES_tradnl" w:eastAsia="en-US"/>
        </w:rPr>
        <w:t xml:space="preserve"> al menos el cincuenta por ciento de planillas encabezadas por el género femenino </w:t>
      </w:r>
      <w:r w:rsidR="7734215F" w:rsidRPr="004C690D">
        <w:rPr>
          <w:rFonts w:ascii="Lucida Sans Unicode" w:eastAsia="Trebuchet MS" w:hAnsi="Lucida Sans Unicode" w:cs="Lucida Sans Unicode"/>
          <w:sz w:val="20"/>
          <w:szCs w:val="20"/>
          <w:lang w:val="es-ES_tradnl" w:eastAsia="en-US"/>
        </w:rPr>
        <w:t>en</w:t>
      </w:r>
      <w:r w:rsidR="74203A83" w:rsidRPr="004C690D">
        <w:rPr>
          <w:rFonts w:ascii="Lucida Sans Unicode" w:eastAsia="Trebuchet MS" w:hAnsi="Lucida Sans Unicode" w:cs="Lucida Sans Unicode"/>
          <w:sz w:val="20"/>
          <w:szCs w:val="20"/>
          <w:lang w:val="es-ES_tradnl" w:eastAsia="en-US"/>
        </w:rPr>
        <w:t xml:space="preserve"> cada bloque y sub-bloque</w:t>
      </w:r>
      <w:r w:rsidR="20DA3F51" w:rsidRPr="004C690D">
        <w:rPr>
          <w:rFonts w:ascii="Lucida Sans Unicode" w:eastAsia="Trebuchet MS" w:hAnsi="Lucida Sans Unicode" w:cs="Lucida Sans Unicode"/>
          <w:sz w:val="20"/>
          <w:szCs w:val="20"/>
          <w:lang w:val="es-ES_tradnl" w:eastAsia="en-US"/>
        </w:rPr>
        <w:t xml:space="preserve">. </w:t>
      </w:r>
    </w:p>
    <w:p w14:paraId="0ACBBA08" w14:textId="77777777" w:rsidR="00B15BD2" w:rsidRPr="004C690D" w:rsidRDefault="00B15BD2"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3FD2D2B8" w14:textId="4A060FE4" w:rsidR="00B15BD2" w:rsidRPr="004C690D" w:rsidRDefault="00B15BD2"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A efecto de evitar sesgos que impacten negativamente la postulación de las mujeres en las candidaturas relativas a las presidencias municipales de los municipios con mayor población de la entidad, en caso de </w:t>
      </w:r>
      <w:r w:rsidR="00735B31" w:rsidRPr="004C690D">
        <w:rPr>
          <w:rFonts w:ascii="Lucida Sans Unicode" w:eastAsia="Trebuchet MS" w:hAnsi="Lucida Sans Unicode" w:cs="Lucida Sans Unicode"/>
          <w:sz w:val="20"/>
          <w:szCs w:val="20"/>
          <w:lang w:val="es-ES_tradnl" w:eastAsia="en-US"/>
        </w:rPr>
        <w:t xml:space="preserve">que </w:t>
      </w:r>
      <w:r w:rsidRPr="004C690D">
        <w:rPr>
          <w:rFonts w:ascii="Lucida Sans Unicode" w:eastAsia="Trebuchet MS" w:hAnsi="Lucida Sans Unicode" w:cs="Lucida Sans Unicode"/>
          <w:sz w:val="20"/>
          <w:szCs w:val="20"/>
          <w:lang w:val="es-ES_tradnl" w:eastAsia="en-US"/>
        </w:rPr>
        <w:t>una coalición no postule en cada uno los bloques poblacionales conformados con los diez municipios de mayor población, las reglas de paridad serán aplicadas a las candidaturas que registre en cada uno de ellos considerándolos de forma separada y</w:t>
      </w:r>
      <w:r w:rsidR="000B7A01" w:rsidRPr="004C690D">
        <w:rPr>
          <w:rFonts w:ascii="Lucida Sans Unicode" w:eastAsia="Trebuchet MS" w:hAnsi="Lucida Sans Unicode" w:cs="Lucida Sans Unicode"/>
          <w:sz w:val="20"/>
          <w:szCs w:val="20"/>
          <w:lang w:val="es-ES_tradnl" w:eastAsia="en-US"/>
        </w:rPr>
        <w:t xml:space="preserve"> </w:t>
      </w:r>
      <w:r w:rsidRPr="004C690D">
        <w:rPr>
          <w:rFonts w:ascii="Lucida Sans Unicode" w:eastAsia="Trebuchet MS" w:hAnsi="Lucida Sans Unicode" w:cs="Lucida Sans Unicode"/>
          <w:sz w:val="20"/>
          <w:szCs w:val="20"/>
          <w:lang w:val="es-ES_tradnl" w:eastAsia="en-US"/>
        </w:rPr>
        <w:t>sin que puedan confundirse, simplificarse o compactarse los parámetros relativos a cada segmento.</w:t>
      </w:r>
    </w:p>
    <w:p w14:paraId="6C5CBDD3" w14:textId="77777777" w:rsidR="00B15BD2" w:rsidRPr="004C690D" w:rsidRDefault="00B15BD2"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1D4D907C" w14:textId="2861DBF5" w:rsidR="00B15BD2" w:rsidRPr="004C690D" w:rsidRDefault="00B15BD2"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Cuando la postulación de candidaturas en cada segmento sea menor a la cantidad de planillas que se requiera para la aplicación de las reglas de género, en cada bloque poblacional se comenzará la postulación con candidaturas integradas por el género femenino y, en ningún caso, podrá haber en cada bloque poblacional, una mayor cantidad de planillas integradas por hombres que por mujeres.</w:t>
      </w:r>
    </w:p>
    <w:p w14:paraId="7A7B93F8" w14:textId="49C15074" w:rsidR="00143C3C" w:rsidRPr="004C690D" w:rsidRDefault="00143C3C"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01A53E70" w14:textId="0794ADDE" w:rsidR="00143C3C" w:rsidRPr="004C690D" w:rsidRDefault="6ECD81CC" w:rsidP="004C690D">
      <w:pPr>
        <w:pStyle w:val="Prrafodelista"/>
        <w:spacing w:after="0" w:line="276" w:lineRule="auto"/>
        <w:ind w:left="0"/>
        <w:jc w:val="both"/>
        <w:rPr>
          <w:rFonts w:ascii="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 xml:space="preserve">2. Bloques de </w:t>
      </w:r>
      <w:r w:rsidR="2C614536" w:rsidRPr="004C690D">
        <w:rPr>
          <w:rFonts w:ascii="Lucida Sans Unicode" w:hAnsi="Lucida Sans Unicode" w:cs="Lucida Sans Unicode"/>
          <w:b/>
          <w:bCs/>
          <w:sz w:val="20"/>
          <w:szCs w:val="20"/>
          <w:lang w:val="es-ES_tradnl"/>
        </w:rPr>
        <w:t>competitividad</w:t>
      </w:r>
    </w:p>
    <w:p w14:paraId="0C5CC73D" w14:textId="7FCFEA67" w:rsidR="00404494" w:rsidRPr="004C690D" w:rsidRDefault="00404494" w:rsidP="004C690D">
      <w:pPr>
        <w:spacing w:after="0" w:line="276" w:lineRule="auto"/>
        <w:jc w:val="both"/>
        <w:rPr>
          <w:rFonts w:ascii="Lucida Sans Unicode" w:hAnsi="Lucida Sans Unicode" w:cs="Lucida Sans Unicode"/>
          <w:sz w:val="20"/>
          <w:szCs w:val="20"/>
          <w:lang w:val="es-ES_tradnl"/>
        </w:rPr>
      </w:pPr>
    </w:p>
    <w:p w14:paraId="68C0D557" w14:textId="571A4B36" w:rsidR="000263D0" w:rsidRPr="004C690D" w:rsidRDefault="719965A2" w:rsidP="004C690D">
      <w:pPr>
        <w:pStyle w:val="Sinespaciado"/>
        <w:numPr>
          <w:ilvl w:val="0"/>
          <w:numId w:val="4"/>
        </w:numPr>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w:t>
      </w:r>
      <w:r w:rsidR="0046DCC1" w:rsidRPr="004C690D">
        <w:rPr>
          <w:rFonts w:ascii="Lucida Sans Unicode" w:hAnsi="Lucida Sans Unicode" w:cs="Lucida Sans Unicode"/>
          <w:sz w:val="20"/>
          <w:szCs w:val="20"/>
          <w:lang w:val="es-ES_tradnl"/>
        </w:rPr>
        <w:t xml:space="preserve">e conformidad con lo establecido en el </w:t>
      </w:r>
      <w:r w:rsidR="57CC61E4" w:rsidRPr="004C690D">
        <w:rPr>
          <w:rFonts w:ascii="Lucida Sans Unicode" w:hAnsi="Lucida Sans Unicode" w:cs="Lucida Sans Unicode"/>
          <w:sz w:val="20"/>
          <w:szCs w:val="20"/>
          <w:lang w:val="es-ES_tradnl"/>
        </w:rPr>
        <w:t xml:space="preserve">artículo 237 Ter, párrafo 1, fracción II del Código </w:t>
      </w:r>
      <w:r w:rsidR="077C6F11" w:rsidRPr="004C690D">
        <w:rPr>
          <w:rFonts w:ascii="Lucida Sans Unicode" w:hAnsi="Lucida Sans Unicode" w:cs="Lucida Sans Unicode"/>
          <w:sz w:val="20"/>
          <w:szCs w:val="20"/>
          <w:lang w:val="es-ES_tradnl"/>
        </w:rPr>
        <w:t>Electoral del Estado de Jalisco,</w:t>
      </w:r>
      <w:r w:rsidR="1FBB3672" w:rsidRPr="004C690D">
        <w:rPr>
          <w:rFonts w:ascii="Lucida Sans Unicode" w:hAnsi="Lucida Sans Unicode" w:cs="Lucida Sans Unicode"/>
          <w:sz w:val="20"/>
          <w:szCs w:val="20"/>
          <w:lang w:val="es-ES_tradnl"/>
        </w:rPr>
        <w:t xml:space="preserve"> para la construcción de los bloques de competitividad </w:t>
      </w:r>
      <w:r w:rsidR="0046DCC1" w:rsidRPr="004C690D">
        <w:rPr>
          <w:rFonts w:ascii="Lucida Sans Unicode" w:hAnsi="Lucida Sans Unicode" w:cs="Lucida Sans Unicode"/>
          <w:sz w:val="20"/>
          <w:szCs w:val="20"/>
          <w:lang w:val="es-ES_tradnl"/>
        </w:rPr>
        <w:t>en cada</w:t>
      </w:r>
      <w:r w:rsidR="57CC61E4" w:rsidRPr="004C690D">
        <w:rPr>
          <w:rFonts w:ascii="Lucida Sans Unicode" w:hAnsi="Lucida Sans Unicode" w:cs="Lucida Sans Unicode"/>
          <w:sz w:val="20"/>
          <w:szCs w:val="20"/>
          <w:lang w:val="es-ES_tradnl"/>
        </w:rPr>
        <w:t xml:space="preserve"> coalición </w:t>
      </w:r>
      <w:r w:rsidR="0046DCC1" w:rsidRPr="004C690D">
        <w:rPr>
          <w:rFonts w:ascii="Lucida Sans Unicode" w:hAnsi="Lucida Sans Unicode" w:cs="Lucida Sans Unicode"/>
          <w:sz w:val="20"/>
          <w:szCs w:val="20"/>
          <w:lang w:val="es-ES_tradnl"/>
        </w:rPr>
        <w:t xml:space="preserve">se </w:t>
      </w:r>
      <w:r w:rsidR="57CC61E4" w:rsidRPr="004C690D">
        <w:rPr>
          <w:rFonts w:ascii="Lucida Sans Unicode" w:hAnsi="Lucida Sans Unicode" w:cs="Lucida Sans Unicode"/>
          <w:sz w:val="20"/>
          <w:szCs w:val="20"/>
          <w:lang w:val="es-ES_tradnl"/>
        </w:rPr>
        <w:t>enlistará el resto de los municipios</w:t>
      </w:r>
      <w:r w:rsidR="00963764" w:rsidRPr="004C690D">
        <w:rPr>
          <w:rFonts w:ascii="Lucida Sans Unicode" w:hAnsi="Lucida Sans Unicode" w:cs="Lucida Sans Unicode"/>
          <w:sz w:val="20"/>
          <w:szCs w:val="20"/>
          <w:lang w:val="es-ES_tradnl"/>
        </w:rPr>
        <w:t xml:space="preserve">, es decir, aquellos </w:t>
      </w:r>
      <w:r w:rsidR="005D37BE" w:rsidRPr="004C690D">
        <w:rPr>
          <w:rFonts w:ascii="Lucida Sans Unicode" w:hAnsi="Lucida Sans Unicode" w:cs="Lucida Sans Unicode"/>
          <w:sz w:val="20"/>
          <w:szCs w:val="20"/>
          <w:lang w:val="es-ES_tradnl"/>
        </w:rPr>
        <w:t>distintos</w:t>
      </w:r>
      <w:r w:rsidR="00963764" w:rsidRPr="004C690D">
        <w:rPr>
          <w:rFonts w:ascii="Lucida Sans Unicode" w:hAnsi="Lucida Sans Unicode" w:cs="Lucida Sans Unicode"/>
          <w:sz w:val="20"/>
          <w:szCs w:val="20"/>
          <w:lang w:val="es-ES_tradnl"/>
        </w:rPr>
        <w:t xml:space="preserve"> a los que no integren los bloques poblacionales,</w:t>
      </w:r>
      <w:r w:rsidR="57CC61E4" w:rsidRPr="004C690D">
        <w:rPr>
          <w:rFonts w:ascii="Lucida Sans Unicode" w:hAnsi="Lucida Sans Unicode" w:cs="Lucida Sans Unicode"/>
          <w:sz w:val="20"/>
          <w:szCs w:val="20"/>
          <w:lang w:val="es-ES_tradnl"/>
        </w:rPr>
        <w:t xml:space="preserve"> en los que registraron planillas en la elección inmediata anterior, orden</w:t>
      </w:r>
      <w:r w:rsidR="00963764" w:rsidRPr="004C690D">
        <w:rPr>
          <w:rFonts w:ascii="Lucida Sans Unicode" w:hAnsi="Lucida Sans Unicode" w:cs="Lucida Sans Unicode"/>
          <w:sz w:val="20"/>
          <w:szCs w:val="20"/>
          <w:lang w:val="es-ES_tradnl"/>
        </w:rPr>
        <w:t>ándolos</w:t>
      </w:r>
      <w:r w:rsidR="57CC61E4" w:rsidRPr="004C690D">
        <w:rPr>
          <w:rFonts w:ascii="Lucida Sans Unicode" w:hAnsi="Lucida Sans Unicode" w:cs="Lucida Sans Unicode"/>
          <w:sz w:val="20"/>
          <w:szCs w:val="20"/>
          <w:lang w:val="es-ES_tradnl"/>
        </w:rPr>
        <w:t xml:space="preserve"> conforme al porcentaje de votación válida emitida de mayor a menor</w:t>
      </w:r>
      <w:r w:rsidR="08290452" w:rsidRPr="004C690D">
        <w:rPr>
          <w:rFonts w:ascii="Lucida Sans Unicode" w:hAnsi="Lucida Sans Unicode" w:cs="Lucida Sans Unicode"/>
          <w:sz w:val="20"/>
          <w:szCs w:val="20"/>
          <w:lang w:val="es-ES_tradnl"/>
        </w:rPr>
        <w:t xml:space="preserve">, </w:t>
      </w:r>
      <w:r w:rsidR="5C127759" w:rsidRPr="004C690D">
        <w:rPr>
          <w:rFonts w:ascii="Lucida Sans Unicode" w:hAnsi="Lucida Sans Unicode" w:cs="Lucida Sans Unicode"/>
          <w:sz w:val="20"/>
          <w:szCs w:val="20"/>
          <w:lang w:val="es-ES_tradnl"/>
        </w:rPr>
        <w:t xml:space="preserve">excluyendo los municipios que no forman parte del convenio de coalición. </w:t>
      </w:r>
    </w:p>
    <w:p w14:paraId="7314220C" w14:textId="7F2F60FD" w:rsidR="000263D0" w:rsidRPr="004C690D" w:rsidRDefault="000263D0" w:rsidP="004C690D">
      <w:pPr>
        <w:pStyle w:val="Sinespaciado"/>
        <w:spacing w:line="276" w:lineRule="auto"/>
        <w:jc w:val="both"/>
        <w:rPr>
          <w:rFonts w:ascii="Lucida Sans Unicode" w:hAnsi="Lucida Sans Unicode" w:cs="Lucida Sans Unicode"/>
          <w:sz w:val="20"/>
          <w:szCs w:val="20"/>
          <w:lang w:val="es-ES_tradnl"/>
        </w:rPr>
      </w:pPr>
    </w:p>
    <w:p w14:paraId="000D6921" w14:textId="746137F2" w:rsidR="000263D0" w:rsidRPr="004C690D" w:rsidRDefault="4ECEC7F4" w:rsidP="004C690D">
      <w:pPr>
        <w:pStyle w:val="Sinespaciado"/>
        <w:numPr>
          <w:ilvl w:val="0"/>
          <w:numId w:val="4"/>
        </w:numPr>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Realizado lo anterior,</w:t>
      </w:r>
      <w:r w:rsidR="7CF77784"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se dividirá</w:t>
      </w:r>
      <w:r w:rsidR="73A338BF" w:rsidRPr="004C690D">
        <w:rPr>
          <w:rFonts w:ascii="Lucida Sans Unicode" w:hAnsi="Lucida Sans Unicode" w:cs="Lucida Sans Unicode"/>
          <w:sz w:val="20"/>
          <w:szCs w:val="20"/>
          <w:lang w:val="es-ES_tradnl"/>
        </w:rPr>
        <w:t xml:space="preserve"> el listado que resulte,</w:t>
      </w:r>
      <w:r w:rsidR="7618AC66"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en</w:t>
      </w:r>
      <w:r w:rsidR="7618AC66" w:rsidRPr="004C690D">
        <w:rPr>
          <w:rFonts w:ascii="Lucida Sans Unicode" w:hAnsi="Lucida Sans Unicode" w:cs="Lucida Sans Unicode"/>
          <w:sz w:val="20"/>
          <w:szCs w:val="20"/>
          <w:lang w:val="es-ES_tradnl"/>
        </w:rPr>
        <w:t xml:space="preserve"> tres bloques</w:t>
      </w:r>
      <w:r w:rsidR="35553BD0" w:rsidRPr="004C690D">
        <w:rPr>
          <w:rFonts w:ascii="Lucida Sans Unicode" w:hAnsi="Lucida Sans Unicode" w:cs="Lucida Sans Unicode"/>
          <w:sz w:val="20"/>
          <w:szCs w:val="20"/>
          <w:lang w:val="es-ES_tradnl"/>
        </w:rPr>
        <w:t xml:space="preserve"> </w:t>
      </w:r>
      <w:r w:rsidR="32C442DC" w:rsidRPr="004C690D">
        <w:rPr>
          <w:rFonts w:ascii="Lucida Sans Unicode" w:hAnsi="Lucida Sans Unicode" w:cs="Lucida Sans Unicode"/>
          <w:sz w:val="20"/>
          <w:szCs w:val="20"/>
          <w:lang w:val="es-ES_tradnl"/>
        </w:rPr>
        <w:t xml:space="preserve">de competitividad, </w:t>
      </w:r>
      <w:r w:rsidR="2D2105DF" w:rsidRPr="004C690D">
        <w:rPr>
          <w:rFonts w:ascii="Lucida Sans Unicode" w:hAnsi="Lucida Sans Unicode" w:cs="Lucida Sans Unicode"/>
          <w:sz w:val="20"/>
          <w:szCs w:val="20"/>
          <w:lang w:val="es-ES_tradnl"/>
        </w:rPr>
        <w:t>en orden decreciente</w:t>
      </w:r>
      <w:r w:rsidR="00283621" w:rsidRPr="004C690D">
        <w:rPr>
          <w:rFonts w:ascii="Lucida Sans Unicode" w:hAnsi="Lucida Sans Unicode" w:cs="Lucida Sans Unicode"/>
          <w:sz w:val="20"/>
          <w:szCs w:val="20"/>
          <w:lang w:val="es-ES_tradnl"/>
        </w:rPr>
        <w:t xml:space="preserve"> de acuerdo </w:t>
      </w:r>
      <w:r w:rsidR="00735B31" w:rsidRPr="004C690D">
        <w:rPr>
          <w:rFonts w:ascii="Lucida Sans Unicode" w:hAnsi="Lucida Sans Unicode" w:cs="Lucida Sans Unicode"/>
          <w:sz w:val="20"/>
          <w:szCs w:val="20"/>
          <w:lang w:val="es-ES_tradnl"/>
        </w:rPr>
        <w:t>con e</w:t>
      </w:r>
      <w:r w:rsidR="00283621" w:rsidRPr="004C690D">
        <w:rPr>
          <w:rFonts w:ascii="Lucida Sans Unicode" w:hAnsi="Lucida Sans Unicode" w:cs="Lucida Sans Unicode"/>
          <w:sz w:val="20"/>
          <w:szCs w:val="20"/>
          <w:lang w:val="es-ES_tradnl"/>
        </w:rPr>
        <w:t>l porcentaje de votación</w:t>
      </w:r>
      <w:r w:rsidR="2D2105DF" w:rsidRPr="004C690D">
        <w:rPr>
          <w:rFonts w:ascii="Lucida Sans Unicode" w:hAnsi="Lucida Sans Unicode" w:cs="Lucida Sans Unicode"/>
          <w:sz w:val="20"/>
          <w:szCs w:val="20"/>
          <w:lang w:val="es-ES_tradnl"/>
        </w:rPr>
        <w:t xml:space="preserve">, a fin de obtener un bloque de municipios con alto porcentaje de votación, </w:t>
      </w:r>
      <w:r w:rsidR="00283621" w:rsidRPr="004C690D">
        <w:rPr>
          <w:rFonts w:ascii="Lucida Sans Unicode" w:hAnsi="Lucida Sans Unicode" w:cs="Lucida Sans Unicode"/>
          <w:sz w:val="20"/>
          <w:szCs w:val="20"/>
          <w:lang w:val="es-ES_tradnl"/>
        </w:rPr>
        <w:t xml:space="preserve">otro </w:t>
      </w:r>
      <w:r w:rsidR="2D2105DF" w:rsidRPr="004C690D">
        <w:rPr>
          <w:rFonts w:ascii="Lucida Sans Unicode" w:hAnsi="Lucida Sans Unicode" w:cs="Lucida Sans Unicode"/>
          <w:sz w:val="20"/>
          <w:szCs w:val="20"/>
          <w:lang w:val="es-ES_tradnl"/>
        </w:rPr>
        <w:t xml:space="preserve">bloque con porcentaje medio de votación y </w:t>
      </w:r>
      <w:r w:rsidR="00283621" w:rsidRPr="004C690D">
        <w:rPr>
          <w:rFonts w:ascii="Lucida Sans Unicode" w:hAnsi="Lucida Sans Unicode" w:cs="Lucida Sans Unicode"/>
          <w:sz w:val="20"/>
          <w:szCs w:val="20"/>
          <w:lang w:val="es-ES_tradnl"/>
        </w:rPr>
        <w:t xml:space="preserve">un </w:t>
      </w:r>
      <w:r w:rsidR="005D37BE" w:rsidRPr="004C690D">
        <w:rPr>
          <w:rFonts w:ascii="Lucida Sans Unicode" w:hAnsi="Lucida Sans Unicode" w:cs="Lucida Sans Unicode"/>
          <w:sz w:val="20"/>
          <w:szCs w:val="20"/>
          <w:lang w:val="es-ES_tradnl"/>
        </w:rPr>
        <w:t>distinto</w:t>
      </w:r>
      <w:r w:rsidR="2D2105DF" w:rsidRPr="004C690D">
        <w:rPr>
          <w:rFonts w:ascii="Lucida Sans Unicode" w:hAnsi="Lucida Sans Unicode" w:cs="Lucida Sans Unicode"/>
          <w:sz w:val="20"/>
          <w:szCs w:val="20"/>
          <w:lang w:val="es-ES_tradnl"/>
        </w:rPr>
        <w:t xml:space="preserve"> bloque con bajo porcentaje de votación. </w:t>
      </w:r>
    </w:p>
    <w:p w14:paraId="477558CE" w14:textId="7337055E" w:rsidR="000263D0" w:rsidRPr="004C690D" w:rsidRDefault="000263D0" w:rsidP="004C690D">
      <w:pPr>
        <w:pStyle w:val="Sinespaciado"/>
        <w:spacing w:line="276" w:lineRule="auto"/>
        <w:jc w:val="both"/>
        <w:rPr>
          <w:rFonts w:ascii="Lucida Sans Unicode" w:hAnsi="Lucida Sans Unicode" w:cs="Lucida Sans Unicode"/>
          <w:sz w:val="20"/>
          <w:szCs w:val="20"/>
          <w:lang w:val="es-ES_tradnl"/>
        </w:rPr>
      </w:pPr>
    </w:p>
    <w:p w14:paraId="27CA1580" w14:textId="310457CF" w:rsidR="000263D0" w:rsidRPr="004C690D" w:rsidRDefault="748DA65C" w:rsidP="004C690D">
      <w:pPr>
        <w:pStyle w:val="Sinespaciado"/>
        <w:numPr>
          <w:ilvl w:val="0"/>
          <w:numId w:val="4"/>
        </w:numPr>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Si al hacer la división de municipios en los tres bloques señalados sobrare uno, éste se agregará al bloque de votación alta, y s</w:t>
      </w:r>
      <w:r w:rsidR="0FDA971B" w:rsidRPr="004C690D">
        <w:rPr>
          <w:rFonts w:ascii="Lucida Sans Unicode" w:hAnsi="Lucida Sans Unicode" w:cs="Lucida Sans Unicode"/>
          <w:sz w:val="20"/>
          <w:szCs w:val="20"/>
          <w:lang w:val="es-ES_tradnl"/>
        </w:rPr>
        <w:t>i</w:t>
      </w:r>
      <w:r w:rsidRPr="004C690D">
        <w:rPr>
          <w:rFonts w:ascii="Lucida Sans Unicode" w:hAnsi="Lucida Sans Unicode" w:cs="Lucida Sans Unicode"/>
          <w:sz w:val="20"/>
          <w:szCs w:val="20"/>
          <w:lang w:val="es-ES_tradnl"/>
        </w:rPr>
        <w:t xml:space="preserve"> restasen dos, se agregará uno al de votación alta y el segundo al de votación media. </w:t>
      </w:r>
    </w:p>
    <w:p w14:paraId="6756FC3B" w14:textId="4C806930" w:rsidR="000263D0" w:rsidRPr="004C690D" w:rsidRDefault="000263D0" w:rsidP="004C690D">
      <w:pPr>
        <w:pStyle w:val="Sinespaciado"/>
        <w:spacing w:line="276" w:lineRule="auto"/>
        <w:jc w:val="both"/>
        <w:rPr>
          <w:rFonts w:ascii="Lucida Sans Unicode" w:hAnsi="Lucida Sans Unicode" w:cs="Lucida Sans Unicode"/>
          <w:sz w:val="20"/>
          <w:szCs w:val="20"/>
          <w:lang w:val="es-ES_tradnl"/>
        </w:rPr>
      </w:pPr>
    </w:p>
    <w:p w14:paraId="270FCB5B" w14:textId="6F629064" w:rsidR="000263D0" w:rsidRPr="004C690D" w:rsidRDefault="748DA65C" w:rsidP="004C690D">
      <w:pPr>
        <w:pStyle w:val="Sinespaciado"/>
        <w:numPr>
          <w:ilvl w:val="0"/>
          <w:numId w:val="4"/>
        </w:numPr>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Seguido de lo anterior</w:t>
      </w:r>
      <w:r w:rsidR="32C442DC" w:rsidRPr="004C690D">
        <w:rPr>
          <w:rFonts w:ascii="Lucida Sans Unicode" w:hAnsi="Lucida Sans Unicode" w:cs="Lucida Sans Unicode"/>
          <w:sz w:val="20"/>
          <w:szCs w:val="20"/>
          <w:lang w:val="es-ES_tradnl"/>
        </w:rPr>
        <w:t>, los bloques de alta votación y de baja votación se dividirán en dos sub-bloques cada uno.</w:t>
      </w:r>
      <w:r w:rsidR="1F6AAD27" w:rsidRPr="004C690D">
        <w:rPr>
          <w:rFonts w:ascii="Lucida Sans Unicode" w:hAnsi="Lucida Sans Unicode" w:cs="Lucida Sans Unicode"/>
          <w:sz w:val="20"/>
          <w:szCs w:val="20"/>
          <w:lang w:val="es-ES_tradnl"/>
        </w:rPr>
        <w:t xml:space="preserve"> </w:t>
      </w:r>
      <w:r w:rsidR="32C442DC" w:rsidRPr="004C690D">
        <w:rPr>
          <w:rFonts w:ascii="Lucida Sans Unicode" w:hAnsi="Lucida Sans Unicode" w:cs="Lucida Sans Unicode"/>
          <w:sz w:val="20"/>
          <w:szCs w:val="20"/>
          <w:lang w:val="es-ES_tradnl"/>
        </w:rPr>
        <w:t>El bloque de alta votación se dividirá en</w:t>
      </w:r>
      <w:r w:rsidR="2C98436A" w:rsidRPr="004C690D">
        <w:rPr>
          <w:rFonts w:ascii="Lucida Sans Unicode" w:hAnsi="Lucida Sans Unicode" w:cs="Lucida Sans Unicode"/>
          <w:sz w:val="20"/>
          <w:szCs w:val="20"/>
          <w:lang w:val="es-ES_tradnl"/>
        </w:rPr>
        <w:t xml:space="preserve"> el sub-bloque de votación alta-alta y el de votación alta-baja. </w:t>
      </w:r>
      <w:r w:rsidR="1F6AAD27" w:rsidRPr="004C690D">
        <w:rPr>
          <w:rFonts w:ascii="Lucida Sans Unicode" w:hAnsi="Lucida Sans Unicode" w:cs="Lucida Sans Unicode"/>
          <w:sz w:val="20"/>
          <w:szCs w:val="20"/>
          <w:lang w:val="es-ES_tradnl"/>
        </w:rPr>
        <w:t>El bloque de baja votación se dividirá en el sub-bloque de votación baja-alta y el de votación baja-baja</w:t>
      </w:r>
      <w:r w:rsidR="00013000" w:rsidRPr="004C690D">
        <w:rPr>
          <w:rStyle w:val="Refdenotaalpie"/>
          <w:rFonts w:ascii="Lucida Sans Unicode" w:hAnsi="Lucida Sans Unicode" w:cs="Lucida Sans Unicode"/>
          <w:sz w:val="20"/>
          <w:szCs w:val="20"/>
          <w:lang w:val="es-ES_tradnl"/>
        </w:rPr>
        <w:footnoteReference w:id="31"/>
      </w:r>
      <w:r w:rsidR="1F6AAD27" w:rsidRPr="004C690D">
        <w:rPr>
          <w:rFonts w:ascii="Lucida Sans Unicode" w:hAnsi="Lucida Sans Unicode" w:cs="Lucida Sans Unicode"/>
          <w:sz w:val="20"/>
          <w:szCs w:val="20"/>
          <w:lang w:val="es-ES_tradnl"/>
        </w:rPr>
        <w:t xml:space="preserve">. </w:t>
      </w:r>
      <w:r w:rsidR="13C992C7" w:rsidRPr="004C690D">
        <w:rPr>
          <w:rFonts w:ascii="Lucida Sans Unicode" w:hAnsi="Lucida Sans Unicode" w:cs="Lucida Sans Unicode"/>
          <w:sz w:val="20"/>
          <w:szCs w:val="20"/>
          <w:lang w:val="es-ES_tradnl"/>
        </w:rPr>
        <w:t>Si al hacer la división de municipios en los sub-bloque</w:t>
      </w:r>
      <w:r w:rsidR="4A47CDF5" w:rsidRPr="004C690D">
        <w:rPr>
          <w:rFonts w:ascii="Lucida Sans Unicode" w:hAnsi="Lucida Sans Unicode" w:cs="Lucida Sans Unicode"/>
          <w:sz w:val="20"/>
          <w:szCs w:val="20"/>
          <w:lang w:val="es-ES_tradnl"/>
        </w:rPr>
        <w:t>s, del bloque de votación alta sobrare uno, éste se agregará al sub</w:t>
      </w:r>
      <w:r w:rsidR="5AA72B2C" w:rsidRPr="004C690D">
        <w:rPr>
          <w:rFonts w:ascii="Lucida Sans Unicode" w:hAnsi="Lucida Sans Unicode" w:cs="Lucida Sans Unicode"/>
          <w:sz w:val="20"/>
          <w:szCs w:val="20"/>
          <w:lang w:val="es-ES_tradnl"/>
        </w:rPr>
        <w:t>-bloque de votación alta-alta y si al hacer la división de municipios en los sub-</w:t>
      </w:r>
      <w:r w:rsidR="034526DA" w:rsidRPr="004C690D">
        <w:rPr>
          <w:rFonts w:ascii="Lucida Sans Unicode" w:hAnsi="Lucida Sans Unicode" w:cs="Lucida Sans Unicode"/>
          <w:sz w:val="20"/>
          <w:szCs w:val="20"/>
          <w:lang w:val="es-ES_tradnl"/>
        </w:rPr>
        <w:t xml:space="preserve">bloques del bloque de votación baja sobrare uno, éste se agregará </w:t>
      </w:r>
      <w:r w:rsidR="03937497" w:rsidRPr="004C690D">
        <w:rPr>
          <w:rFonts w:ascii="Lucida Sans Unicode" w:hAnsi="Lucida Sans Unicode" w:cs="Lucida Sans Unicode"/>
          <w:sz w:val="20"/>
          <w:szCs w:val="20"/>
          <w:lang w:val="es-ES_tradnl"/>
        </w:rPr>
        <w:t>al sub-bloque de votación baja-alta.</w:t>
      </w:r>
    </w:p>
    <w:p w14:paraId="35B3C40E" w14:textId="387074F2" w:rsidR="000263D0" w:rsidRPr="004C690D" w:rsidRDefault="000263D0" w:rsidP="004C690D">
      <w:pPr>
        <w:pStyle w:val="Sinespaciado"/>
        <w:spacing w:line="276" w:lineRule="auto"/>
        <w:jc w:val="both"/>
        <w:rPr>
          <w:rFonts w:ascii="Lucida Sans Unicode" w:hAnsi="Lucida Sans Unicode" w:cs="Lucida Sans Unicode"/>
          <w:sz w:val="20"/>
          <w:szCs w:val="20"/>
          <w:lang w:val="es-ES_tradnl"/>
        </w:rPr>
      </w:pPr>
    </w:p>
    <w:p w14:paraId="2839D1A3" w14:textId="6535A445" w:rsidR="000263D0" w:rsidRPr="004C690D" w:rsidRDefault="6B036E82"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Para verificar la paridad de género transversal en los bloques de competitividad de las coaliciones parciales, se atenderá a lo dispuesto en el artículo 15, párrafo 1, inciso n) de los Lineamientos para garantizar el principio de paridad de género, así como la implementación de disposiciones en favor de grupos en situación de vulnerabilidad, en la postulación de candidaturas a diputaciones y munícipes en el Proceso Electoral Local Concurrente 2023-2024. </w:t>
      </w:r>
    </w:p>
    <w:p w14:paraId="3CB4920E" w14:textId="20D597FB" w:rsidR="000263D0" w:rsidRPr="004C690D" w:rsidRDefault="000263D0"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p>
    <w:p w14:paraId="3DC5C187" w14:textId="3771EFE5" w:rsidR="000263D0" w:rsidRPr="004C690D" w:rsidRDefault="6B036E82"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De esta forma, en los últimos dos municipios de cada bloque y sub-bloque, se observará que se postulen dos personas de géneros distintos y, de acuerdo con el artículo 15, párrafo 1, inciso k) se deberá postular al menos el cincuenta por ciento de planillas encabezadas por personas del género femenino, sin importar qué partido las postule.</w:t>
      </w:r>
    </w:p>
    <w:p w14:paraId="256828B5" w14:textId="1F8C4911" w:rsidR="000263D0" w:rsidRPr="004C690D" w:rsidRDefault="000263D0"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p>
    <w:p w14:paraId="50DFDA01" w14:textId="50AC4735" w:rsidR="000263D0" w:rsidRPr="004C690D" w:rsidRDefault="6B036E82"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lastRenderedPageBreak/>
        <w:t>En el caso de que las coaliciones presenten candidaturas en algún municipio donde ninguno de los partidos políticos que la conforman,</w:t>
      </w:r>
      <w:r w:rsidR="00A81238" w:rsidRPr="004C690D">
        <w:rPr>
          <w:rFonts w:ascii="Lucida Sans Unicode" w:eastAsia="Trebuchet MS" w:hAnsi="Lucida Sans Unicode" w:cs="Lucida Sans Unicode"/>
          <w:sz w:val="20"/>
          <w:szCs w:val="20"/>
          <w:lang w:val="es-ES_tradnl" w:eastAsia="en-US"/>
        </w:rPr>
        <w:t xml:space="preserve"> </w:t>
      </w:r>
      <w:r w:rsidRPr="004C690D">
        <w:rPr>
          <w:rFonts w:ascii="Lucida Sans Unicode" w:eastAsia="Trebuchet MS" w:hAnsi="Lucida Sans Unicode" w:cs="Lucida Sans Unicode"/>
          <w:sz w:val="20"/>
          <w:szCs w:val="20"/>
          <w:lang w:val="es-ES_tradnl" w:eastAsia="en-US"/>
        </w:rPr>
        <w:t>hubieren presentado candidaturas en la elección inmediata anterior y, por tanto, no cuente con datos para integrarlos a los bloques de porcentajes señalados anteriormente, éstos los distribuirá de manera paritaria, además de cumplir con la composición de las fórmulas y la alternancia de género.</w:t>
      </w:r>
      <w:r w:rsidR="001045D6" w:rsidRPr="004C690D">
        <w:rPr>
          <w:rStyle w:val="Refdenotaalpie"/>
          <w:rFonts w:ascii="Lucida Sans Unicode" w:eastAsia="Trebuchet MS" w:hAnsi="Lucida Sans Unicode" w:cs="Lucida Sans Unicode"/>
          <w:sz w:val="20"/>
          <w:szCs w:val="20"/>
          <w:lang w:val="es-ES_tradnl" w:eastAsia="en-US"/>
        </w:rPr>
        <w:footnoteReference w:id="32"/>
      </w:r>
    </w:p>
    <w:p w14:paraId="28062002" w14:textId="217BA0E3" w:rsidR="6840D98D" w:rsidRPr="004C690D" w:rsidRDefault="6840D98D"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2B4085F" w14:textId="7D2DD8D2" w:rsidR="00672E2A" w:rsidRPr="004C690D" w:rsidRDefault="76027675" w:rsidP="004C690D">
      <w:pPr>
        <w:pStyle w:val="Sinespaciado"/>
        <w:tabs>
          <w:tab w:val="left" w:pos="426"/>
        </w:tabs>
        <w:spacing w:line="276" w:lineRule="auto"/>
        <w:jc w:val="both"/>
        <w:rPr>
          <w:rFonts w:ascii="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3. Bloque poblacional de</w:t>
      </w:r>
      <w:r w:rsidR="63FC9761" w:rsidRPr="004C690D">
        <w:rPr>
          <w:rFonts w:ascii="Lucida Sans Unicode" w:hAnsi="Lucida Sans Unicode" w:cs="Lucida Sans Unicode"/>
          <w:b/>
          <w:bCs/>
          <w:sz w:val="20"/>
          <w:szCs w:val="20"/>
          <w:lang w:val="es-ES_tradnl"/>
        </w:rPr>
        <w:t xml:space="preserve"> los partidos políticos en lo individual</w:t>
      </w:r>
      <w:r w:rsidR="009B6E7B" w:rsidRPr="004C690D">
        <w:rPr>
          <w:rFonts w:ascii="Lucida Sans Unicode" w:hAnsi="Lucida Sans Unicode" w:cs="Lucida Sans Unicode"/>
          <w:sz w:val="20"/>
          <w:szCs w:val="20"/>
          <w:lang w:val="es-ES_tradnl"/>
        </w:rPr>
        <w:br/>
      </w:r>
    </w:p>
    <w:p w14:paraId="63994654" w14:textId="2529AED4" w:rsidR="00A81238" w:rsidRPr="004C690D" w:rsidRDefault="00A81238"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La existencia de coaliciones parciales o flexibles tiene como efecto que los partidos políticos conserven la postulación individual de cierto número de candidaturas a cargos municipales y diputaciones locales de mayoría, respectivamente.</w:t>
      </w:r>
    </w:p>
    <w:p w14:paraId="13E7E269" w14:textId="77777777" w:rsidR="00A81238" w:rsidRPr="004C690D" w:rsidRDefault="00A81238"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1EAF40FF" w14:textId="0AC4CD7F" w:rsidR="00A81238" w:rsidRPr="004C690D" w:rsidRDefault="000B7A01"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Esa situación genera la necesidad de establecer en el presente acuerdo cuáles son </w:t>
      </w:r>
      <w:proofErr w:type="gramStart"/>
      <w:r w:rsidRPr="004C690D">
        <w:rPr>
          <w:rFonts w:ascii="Lucida Sans Unicode" w:eastAsia="Trebuchet MS" w:hAnsi="Lucida Sans Unicode" w:cs="Lucida Sans Unicode"/>
          <w:sz w:val="20"/>
          <w:szCs w:val="20"/>
          <w:lang w:val="es-ES_tradnl" w:eastAsia="en-US"/>
        </w:rPr>
        <w:t>los parámetros mínimos y obligatorios a seguir</w:t>
      </w:r>
      <w:proofErr w:type="gramEnd"/>
      <w:r w:rsidRPr="004C690D">
        <w:rPr>
          <w:rFonts w:ascii="Lucida Sans Unicode" w:eastAsia="Trebuchet MS" w:hAnsi="Lucida Sans Unicode" w:cs="Lucida Sans Unicode"/>
          <w:sz w:val="20"/>
          <w:szCs w:val="20"/>
          <w:lang w:val="es-ES_tradnl" w:eastAsia="en-US"/>
        </w:rPr>
        <w:t xml:space="preserve"> en materia de paridad de género </w:t>
      </w:r>
      <w:r w:rsidR="005D37BE" w:rsidRPr="004C690D">
        <w:rPr>
          <w:rFonts w:ascii="Lucida Sans Unicode" w:eastAsia="Trebuchet MS" w:hAnsi="Lucida Sans Unicode" w:cs="Lucida Sans Unicode"/>
          <w:sz w:val="20"/>
          <w:szCs w:val="20"/>
          <w:lang w:val="es-ES_tradnl" w:eastAsia="en-US"/>
        </w:rPr>
        <w:t>para</w:t>
      </w:r>
      <w:r w:rsidRPr="004C690D">
        <w:rPr>
          <w:rFonts w:ascii="Lucida Sans Unicode" w:eastAsia="Trebuchet MS" w:hAnsi="Lucida Sans Unicode" w:cs="Lucida Sans Unicode"/>
          <w:sz w:val="20"/>
          <w:szCs w:val="20"/>
          <w:lang w:val="es-ES_tradnl" w:eastAsia="en-US"/>
        </w:rPr>
        <w:t xml:space="preserve"> </w:t>
      </w:r>
      <w:r w:rsidR="005D37BE" w:rsidRPr="004C690D">
        <w:rPr>
          <w:rFonts w:ascii="Lucida Sans Unicode" w:eastAsia="Trebuchet MS" w:hAnsi="Lucida Sans Unicode" w:cs="Lucida Sans Unicode"/>
          <w:sz w:val="20"/>
          <w:szCs w:val="20"/>
          <w:lang w:val="es-ES_tradnl" w:eastAsia="en-US"/>
        </w:rPr>
        <w:t>la</w:t>
      </w:r>
      <w:r w:rsidRPr="004C690D">
        <w:rPr>
          <w:rFonts w:ascii="Lucida Sans Unicode" w:eastAsia="Trebuchet MS" w:hAnsi="Lucida Sans Unicode" w:cs="Lucida Sans Unicode"/>
          <w:sz w:val="20"/>
          <w:szCs w:val="20"/>
          <w:lang w:val="es-ES_tradnl" w:eastAsia="en-US"/>
        </w:rPr>
        <w:t xml:space="preserve"> postulación en aquellas circunscripciones municipales o distritales que los institutos políticos no introdujeron al convenio de coalición.</w:t>
      </w:r>
    </w:p>
    <w:p w14:paraId="3FEAF42D" w14:textId="77777777" w:rsidR="00A81238" w:rsidRPr="004C690D" w:rsidRDefault="00A81238"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05CB83BE" w14:textId="6E43862B" w:rsidR="00672E2A" w:rsidRPr="004C690D" w:rsidRDefault="000B7A01"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eastAsia="en-US"/>
        </w:rPr>
        <w:t>Entonces, si un partido político reservó para la postulación individual algunos de los veinte municipios con mayor población de la entidad federativa, a efecto de guardar correspondencia con las reglas diseñadas para las coaliciones, los parámetros de paridad serán aplicados a las demarcaciones en que cada instituto político presente candidaturas, respecto de cada bloque poblacional, considerándolos en forma separada</w:t>
      </w:r>
      <w:r w:rsidR="119A7CD8" w:rsidRPr="004C690D">
        <w:rPr>
          <w:rFonts w:ascii="Lucida Sans Unicode" w:eastAsia="Trebuchet MS" w:hAnsi="Lucida Sans Unicode" w:cs="Lucida Sans Unicode"/>
          <w:sz w:val="20"/>
          <w:szCs w:val="20"/>
          <w:lang w:val="es-ES_tradnl" w:eastAsia="en-US"/>
        </w:rPr>
        <w:t>, conforme lo establecido en el artículo 15, párrafo 1, inciso b) de</w:t>
      </w:r>
      <w:r w:rsidR="2729D844" w:rsidRPr="004C690D">
        <w:rPr>
          <w:rFonts w:ascii="Lucida Sans Unicode" w:eastAsia="Trebuchet MS" w:hAnsi="Lucida Sans Unicode" w:cs="Lucida Sans Unicode"/>
          <w:sz w:val="20"/>
          <w:szCs w:val="20"/>
          <w:lang w:val="es-ES_tradnl" w:eastAsia="en-US"/>
        </w:rPr>
        <w:t xml:space="preserve"> los Lineamientos. </w:t>
      </w:r>
    </w:p>
    <w:p w14:paraId="6B93F718" w14:textId="3552286B" w:rsidR="00672E2A" w:rsidRPr="004C690D" w:rsidRDefault="00672E2A"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50D20C0D" w14:textId="5B7EB462" w:rsidR="002522EE" w:rsidRPr="004C690D" w:rsidRDefault="000B7A01"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Entonces, dentro de cada </w:t>
      </w:r>
      <w:r w:rsidR="2729D844" w:rsidRPr="004C690D">
        <w:rPr>
          <w:rFonts w:ascii="Lucida Sans Unicode" w:hAnsi="Lucida Sans Unicode" w:cs="Lucida Sans Unicode"/>
          <w:sz w:val="20"/>
          <w:szCs w:val="20"/>
          <w:lang w:val="es-ES_tradnl"/>
        </w:rPr>
        <w:t>bloque poblacion</w:t>
      </w:r>
      <w:r w:rsidRPr="004C690D">
        <w:rPr>
          <w:rFonts w:ascii="Lucida Sans Unicode" w:hAnsi="Lucida Sans Unicode" w:cs="Lucida Sans Unicode"/>
          <w:sz w:val="20"/>
          <w:szCs w:val="20"/>
          <w:lang w:val="es-ES_tradnl"/>
        </w:rPr>
        <w:t>al</w:t>
      </w:r>
      <w:r w:rsidR="2729D844" w:rsidRPr="004C690D">
        <w:rPr>
          <w:rFonts w:ascii="Lucida Sans Unicode" w:hAnsi="Lucida Sans Unicode" w:cs="Lucida Sans Unicode"/>
          <w:sz w:val="20"/>
          <w:szCs w:val="20"/>
          <w:lang w:val="es-ES_tradnl"/>
        </w:rPr>
        <w:t xml:space="preserve">, </w:t>
      </w:r>
      <w:r w:rsidRPr="004C690D">
        <w:rPr>
          <w:rFonts w:ascii="Lucida Sans Unicode" w:hAnsi="Lucida Sans Unicode" w:cs="Lucida Sans Unicode"/>
          <w:sz w:val="20"/>
          <w:szCs w:val="20"/>
          <w:lang w:val="es-ES_tradnl"/>
        </w:rPr>
        <w:t xml:space="preserve">integrado </w:t>
      </w:r>
      <w:r w:rsidR="2729D844" w:rsidRPr="004C690D">
        <w:rPr>
          <w:rFonts w:ascii="Lucida Sans Unicode" w:hAnsi="Lucida Sans Unicode" w:cs="Lucida Sans Unicode"/>
          <w:sz w:val="20"/>
          <w:szCs w:val="20"/>
          <w:lang w:val="es-ES_tradnl"/>
        </w:rPr>
        <w:t>por</w:t>
      </w:r>
      <w:r w:rsidRPr="004C690D">
        <w:rPr>
          <w:rFonts w:ascii="Lucida Sans Unicode" w:hAnsi="Lucida Sans Unicode" w:cs="Lucida Sans Unicode"/>
          <w:sz w:val="20"/>
          <w:szCs w:val="20"/>
          <w:lang w:val="es-ES_tradnl"/>
        </w:rPr>
        <w:t xml:space="preserve"> 10 de</w:t>
      </w:r>
      <w:r w:rsidR="2729D844" w:rsidRPr="004C690D">
        <w:rPr>
          <w:rFonts w:ascii="Lucida Sans Unicode" w:hAnsi="Lucida Sans Unicode" w:cs="Lucida Sans Unicode"/>
          <w:sz w:val="20"/>
          <w:szCs w:val="20"/>
          <w:lang w:val="es-ES_tradnl"/>
        </w:rPr>
        <w:t xml:space="preserve"> los 20 municipios de mayor población en la entidad, </w:t>
      </w:r>
      <w:r w:rsidRPr="004C690D">
        <w:rPr>
          <w:rFonts w:ascii="Lucida Sans Unicode" w:hAnsi="Lucida Sans Unicode" w:cs="Lucida Sans Unicode"/>
          <w:sz w:val="20"/>
          <w:szCs w:val="20"/>
          <w:lang w:val="es-ES_tradnl"/>
        </w:rPr>
        <w:t xml:space="preserve">serán enlistados aquellos en los que el partido político presentó postulación en lo individual y, en cada segmento, serán ordenados de mayor a menor porcentaje de votación. </w:t>
      </w:r>
    </w:p>
    <w:p w14:paraId="1FF7DA49" w14:textId="77777777" w:rsidR="002522EE" w:rsidRPr="004C690D" w:rsidRDefault="002522EE"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102E44F6" w14:textId="097F2A0A" w:rsidR="00672E2A" w:rsidRPr="004C690D" w:rsidRDefault="002522EE"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A los</w:t>
      </w:r>
      <w:r w:rsidR="000B7A01" w:rsidRPr="004C690D">
        <w:rPr>
          <w:rFonts w:ascii="Lucida Sans Unicode" w:hAnsi="Lucida Sans Unicode" w:cs="Lucida Sans Unicode"/>
          <w:sz w:val="20"/>
          <w:szCs w:val="20"/>
          <w:lang w:val="es-ES_tradnl"/>
        </w:rPr>
        <w:t xml:space="preserve"> municipios que pertenezcan al bloque de los diez con mayor población</w:t>
      </w:r>
      <w:r w:rsidRPr="004C690D">
        <w:rPr>
          <w:rFonts w:ascii="Lucida Sans Unicode" w:hAnsi="Lucida Sans Unicode" w:cs="Lucida Sans Unicode"/>
          <w:sz w:val="20"/>
          <w:szCs w:val="20"/>
          <w:lang w:val="es-ES_tradnl"/>
        </w:rPr>
        <w:t xml:space="preserve"> les serán aplicadas las reglas de paridad de dicho segmento y, de forma independiente, serán </w:t>
      </w:r>
      <w:r w:rsidRPr="004C690D">
        <w:rPr>
          <w:rFonts w:ascii="Lucida Sans Unicode" w:hAnsi="Lucida Sans Unicode" w:cs="Lucida Sans Unicode"/>
          <w:sz w:val="20"/>
          <w:szCs w:val="20"/>
          <w:lang w:val="es-ES_tradnl"/>
        </w:rPr>
        <w:lastRenderedPageBreak/>
        <w:t>ejecutados los parámetros de postulación igualitaria a l</w:t>
      </w:r>
      <w:r w:rsidR="005D37BE" w:rsidRPr="004C690D">
        <w:rPr>
          <w:rFonts w:ascii="Lucida Sans Unicode" w:hAnsi="Lucida Sans Unicode" w:cs="Lucida Sans Unicode"/>
          <w:sz w:val="20"/>
          <w:szCs w:val="20"/>
          <w:lang w:val="es-ES_tradnl"/>
        </w:rPr>
        <w:t xml:space="preserve">os municipios </w:t>
      </w:r>
      <w:r w:rsidRPr="004C690D">
        <w:rPr>
          <w:rFonts w:ascii="Lucida Sans Unicode" w:hAnsi="Lucida Sans Unicode" w:cs="Lucida Sans Unicode"/>
          <w:sz w:val="20"/>
          <w:szCs w:val="20"/>
          <w:lang w:val="es-ES_tradnl"/>
        </w:rPr>
        <w:t>que se ubiquen dentro de la lista de l</w:t>
      </w:r>
      <w:r w:rsidR="005D37BE" w:rsidRPr="004C690D">
        <w:rPr>
          <w:rFonts w:ascii="Lucida Sans Unicode" w:hAnsi="Lucida Sans Unicode" w:cs="Lucida Sans Unicode"/>
          <w:sz w:val="20"/>
          <w:szCs w:val="20"/>
          <w:lang w:val="es-ES_tradnl"/>
        </w:rPr>
        <w:t>o</w:t>
      </w:r>
      <w:r w:rsidRPr="004C690D">
        <w:rPr>
          <w:rFonts w:ascii="Lucida Sans Unicode" w:hAnsi="Lucida Sans Unicode" w:cs="Lucida Sans Unicode"/>
          <w:sz w:val="20"/>
          <w:szCs w:val="20"/>
          <w:lang w:val="es-ES_tradnl"/>
        </w:rPr>
        <w:t>s restantes diez, ubicad</w:t>
      </w:r>
      <w:r w:rsidR="005D37BE" w:rsidRPr="004C690D">
        <w:rPr>
          <w:rFonts w:ascii="Lucida Sans Unicode" w:hAnsi="Lucida Sans Unicode" w:cs="Lucida Sans Unicode"/>
          <w:sz w:val="20"/>
          <w:szCs w:val="20"/>
          <w:lang w:val="es-ES_tradnl"/>
        </w:rPr>
        <w:t>o</w:t>
      </w:r>
      <w:r w:rsidRPr="004C690D">
        <w:rPr>
          <w:rFonts w:ascii="Lucida Sans Unicode" w:hAnsi="Lucida Sans Unicode" w:cs="Lucida Sans Unicode"/>
          <w:sz w:val="20"/>
          <w:szCs w:val="20"/>
          <w:lang w:val="es-ES_tradnl"/>
        </w:rPr>
        <w:t>s dentro de los veinte municipios con mayor población de la entidad.</w:t>
      </w:r>
    </w:p>
    <w:p w14:paraId="724604A5" w14:textId="2D2A07EC" w:rsidR="00672E2A" w:rsidRPr="004C690D" w:rsidRDefault="00672E2A"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38A37336" w14:textId="055F4086" w:rsidR="00C82DF2" w:rsidRPr="004C690D" w:rsidRDefault="00C82DF2"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 el caso de que sea postulada una planilla en cada bloque poblacional, deberá estar encabezada por personas de género femenino.</w:t>
      </w:r>
    </w:p>
    <w:p w14:paraId="3C534DD7" w14:textId="77777777" w:rsidR="00C82DF2" w:rsidRPr="004C690D" w:rsidRDefault="00C82DF2" w:rsidP="004C690D">
      <w:pPr>
        <w:spacing w:after="0" w:line="276" w:lineRule="auto"/>
        <w:jc w:val="both"/>
        <w:rPr>
          <w:rFonts w:ascii="Lucida Sans Unicode" w:hAnsi="Lucida Sans Unicode" w:cs="Lucida Sans Unicode"/>
          <w:sz w:val="20"/>
          <w:szCs w:val="20"/>
          <w:lang w:val="es-ES_tradnl"/>
        </w:rPr>
      </w:pPr>
    </w:p>
    <w:p w14:paraId="7824DCAD" w14:textId="1DCBB72C" w:rsidR="00672E2A" w:rsidRPr="004C690D" w:rsidRDefault="58887686"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De la misma manera, si en alguno de los bloques de población se contara únicamente con dos municipios, se deberá postular en paridad, es decir, una planilla encabezada por una persona del género femenino</w:t>
      </w:r>
      <w:r w:rsidR="00B42012" w:rsidRPr="004C690D">
        <w:rPr>
          <w:rFonts w:ascii="Lucida Sans Unicode" w:hAnsi="Lucida Sans Unicode" w:cs="Lucida Sans Unicode"/>
          <w:sz w:val="20"/>
          <w:szCs w:val="20"/>
          <w:lang w:val="es-ES_tradnl"/>
        </w:rPr>
        <w:t xml:space="preserve"> de forma obligatoria</w:t>
      </w:r>
      <w:r w:rsidRPr="004C690D">
        <w:rPr>
          <w:rFonts w:ascii="Lucida Sans Unicode" w:hAnsi="Lucida Sans Unicode" w:cs="Lucida Sans Unicode"/>
          <w:sz w:val="20"/>
          <w:szCs w:val="20"/>
          <w:lang w:val="es-ES_tradnl"/>
        </w:rPr>
        <w:t xml:space="preserve"> y otra del género masculino</w:t>
      </w:r>
      <w:r w:rsidR="00B42012" w:rsidRPr="004C690D">
        <w:rPr>
          <w:rFonts w:ascii="Lucida Sans Unicode" w:hAnsi="Lucida Sans Unicode" w:cs="Lucida Sans Unicode"/>
          <w:sz w:val="20"/>
          <w:szCs w:val="20"/>
          <w:lang w:val="es-ES_tradnl"/>
        </w:rPr>
        <w:t xml:space="preserve"> o </w:t>
      </w:r>
      <w:r w:rsidR="005D37BE" w:rsidRPr="004C690D">
        <w:rPr>
          <w:rFonts w:ascii="Lucida Sans Unicode" w:hAnsi="Lucida Sans Unicode" w:cs="Lucida Sans Unicode"/>
          <w:sz w:val="20"/>
          <w:szCs w:val="20"/>
          <w:lang w:val="es-ES_tradnl"/>
        </w:rPr>
        <w:t>distinto</w:t>
      </w:r>
      <w:r w:rsidR="00B42012" w:rsidRPr="004C690D">
        <w:rPr>
          <w:rFonts w:ascii="Lucida Sans Unicode" w:hAnsi="Lucida Sans Unicode" w:cs="Lucida Sans Unicode"/>
          <w:sz w:val="20"/>
          <w:szCs w:val="20"/>
          <w:lang w:val="es-ES_tradnl"/>
        </w:rPr>
        <w:t>.</w:t>
      </w:r>
    </w:p>
    <w:p w14:paraId="09E65226" w14:textId="77777777" w:rsidR="003751AD" w:rsidRPr="004C690D" w:rsidRDefault="003751A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604FAEC5" w14:textId="77777777" w:rsidR="00B42012" w:rsidRPr="004C690D" w:rsidRDefault="3F79295F"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De igual forma,</w:t>
      </w:r>
      <w:r w:rsidR="58887686" w:rsidRPr="004C690D">
        <w:rPr>
          <w:rFonts w:ascii="Lucida Sans Unicode" w:eastAsia="Trebuchet MS" w:hAnsi="Lucida Sans Unicode" w:cs="Lucida Sans Unicode"/>
          <w:sz w:val="20"/>
          <w:szCs w:val="20"/>
          <w:lang w:val="es-ES_tradnl" w:eastAsia="en-US"/>
        </w:rPr>
        <w:t xml:space="preserve"> los partidos políticos deberán postular al menos el cincuenta por ciento de planillas encabezadas por el género femenino en cada uno de los bloques de población. </w:t>
      </w:r>
    </w:p>
    <w:p w14:paraId="08D9DA5C" w14:textId="77777777" w:rsidR="00B42012" w:rsidRPr="004C690D" w:rsidRDefault="00B42012"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40CCEECA" w14:textId="77777777" w:rsidR="00B42012" w:rsidRPr="004C690D" w:rsidRDefault="00B42012"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En el supuesto de que algún bloque poblacional se encuentre integrado por un número impar de municipios, la mayoría de las planillas deberán ser encabezadas por el género femenino, de conformidad al artículo 237 Ter, párrafo 1, fracción IX y párrafo 4 del Código Electoral del Estado de Jalisco. </w:t>
      </w:r>
    </w:p>
    <w:p w14:paraId="0D975A0C" w14:textId="77777777" w:rsidR="00672E2A" w:rsidRPr="004C690D" w:rsidRDefault="00672E2A"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3E0095BD" w14:textId="7FA55589" w:rsidR="00672E2A" w:rsidRPr="004C690D" w:rsidRDefault="58887686"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Los partidos políticos que no </w:t>
      </w:r>
      <w:r w:rsidR="00E225EA" w:rsidRPr="004C690D">
        <w:rPr>
          <w:rFonts w:ascii="Lucida Sans Unicode" w:eastAsia="Trebuchet MS" w:hAnsi="Lucida Sans Unicode" w:cs="Lucida Sans Unicode"/>
          <w:sz w:val="20"/>
          <w:szCs w:val="20"/>
          <w:lang w:val="es-ES_tradnl" w:eastAsia="en-US"/>
        </w:rPr>
        <w:t xml:space="preserve">hubieran </w:t>
      </w:r>
      <w:r w:rsidRPr="004C690D">
        <w:rPr>
          <w:rFonts w:ascii="Lucida Sans Unicode" w:eastAsia="Trebuchet MS" w:hAnsi="Lucida Sans Unicode" w:cs="Lucida Sans Unicode"/>
          <w:sz w:val="20"/>
          <w:szCs w:val="20"/>
          <w:lang w:val="es-ES_tradnl" w:eastAsia="en-US"/>
        </w:rPr>
        <w:t>registra</w:t>
      </w:r>
      <w:r w:rsidR="00E225EA" w:rsidRPr="004C690D">
        <w:rPr>
          <w:rFonts w:ascii="Lucida Sans Unicode" w:eastAsia="Trebuchet MS" w:hAnsi="Lucida Sans Unicode" w:cs="Lucida Sans Unicode"/>
          <w:sz w:val="20"/>
          <w:szCs w:val="20"/>
          <w:lang w:val="es-ES_tradnl" w:eastAsia="en-US"/>
        </w:rPr>
        <w:t>do</w:t>
      </w:r>
      <w:r w:rsidRPr="004C690D">
        <w:rPr>
          <w:rFonts w:ascii="Lucida Sans Unicode" w:eastAsia="Trebuchet MS" w:hAnsi="Lucida Sans Unicode" w:cs="Lucida Sans Unicode"/>
          <w:sz w:val="20"/>
          <w:szCs w:val="20"/>
          <w:lang w:val="es-ES_tradnl" w:eastAsia="en-US"/>
        </w:rPr>
        <w:t xml:space="preserve"> planillas en municipios en donde se pudiera contabilizar su competitividad y, alguno de ellos estuviera entre los últimos dos municipios de cada bloque, se dará por cumplida la disposición señalada en el artículo 15, párrafo 1, inciso n) de los Lineamientos, en virtud de que las postulaciones presentadas no estarían concentrándose exclusivamente en los municipios en los que el partido político haya obtenido los porcentajes de votación más bajos. </w:t>
      </w:r>
    </w:p>
    <w:p w14:paraId="3548B720" w14:textId="361B2039" w:rsidR="00672E2A" w:rsidRPr="004C690D" w:rsidRDefault="00672E2A"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54ACC4FF" w14:textId="46FDD428" w:rsidR="00672E2A" w:rsidRPr="004C690D" w:rsidRDefault="00570956"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Como se ve, los parámetros para la aplicación de los criterios de paridad de género en las postulaciones que realicen en lo individual los partidos que un mismo proceso electoral formen una coalición parcial o flexible en las circunscripciones que no son materia del convenio de la unión, están orientados a fomentar un mayor acceso de las mujeres a las candidaturas y, eventualmente, a los cargos municipales de más importancia, lo cual resulta conforme a los deberes que el derecho de igualdad sustantiva del que son titulares las </w:t>
      </w:r>
      <w:r w:rsidRPr="004C690D">
        <w:rPr>
          <w:rFonts w:ascii="Lucida Sans Unicode" w:hAnsi="Lucida Sans Unicode" w:cs="Lucida Sans Unicode"/>
          <w:sz w:val="20"/>
          <w:szCs w:val="20"/>
          <w:lang w:val="es-ES_tradnl"/>
        </w:rPr>
        <w:lastRenderedPageBreak/>
        <w:t xml:space="preserve">mujeres en el ámbito político electoral, impone al Estado Mexicano el bloque de constitucionalidad en los artículos 1, párrafo quinto, 4, </w:t>
      </w:r>
      <w:r w:rsidR="001044F1" w:rsidRPr="004C690D">
        <w:rPr>
          <w:rFonts w:ascii="Lucida Sans Unicode" w:hAnsi="Lucida Sans Unicode" w:cs="Lucida Sans Unicode"/>
          <w:sz w:val="20"/>
          <w:szCs w:val="20"/>
          <w:lang w:val="es-ES_tradnl"/>
        </w:rPr>
        <w:t>115 y 116 de la Constitución General de la República, así como los diversos 1, párrafo 1 de la Convención Americana sobre Derechos, además del artículo 2, párrafo 1 del Pacto Internacional de Derechos Civiles y Políticos, así como los dispositivos 4, inciso j), 6, inciso a), 7, inciso c) y 8 de la Convención Interamericana para Prevenir, Sancionar y Erradicar la Violencia contra la Mujer, entre otros.</w:t>
      </w:r>
    </w:p>
    <w:p w14:paraId="082B3E35" w14:textId="77777777" w:rsidR="001044F1" w:rsidRPr="004C690D" w:rsidRDefault="001044F1" w:rsidP="004C690D">
      <w:pPr>
        <w:spacing w:after="0" w:line="276" w:lineRule="auto"/>
        <w:jc w:val="both"/>
        <w:rPr>
          <w:rFonts w:ascii="Lucida Sans Unicode" w:hAnsi="Lucida Sans Unicode" w:cs="Lucida Sans Unicode"/>
          <w:sz w:val="20"/>
          <w:szCs w:val="20"/>
          <w:lang w:val="es-ES_tradnl"/>
        </w:rPr>
      </w:pPr>
    </w:p>
    <w:p w14:paraId="34DF5B62" w14:textId="12C0E5D0" w:rsidR="001044F1" w:rsidRPr="004C690D" w:rsidRDefault="001044F1"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 relación con lo anterior, es importante advertir que de presentarse algún escenario no considerado en el presente acuerdo, tanto las coaliciones como los partidos políticos que las integren, al postular las candidaturas que les correspondan, deberán favorecer en todo tiempo una mayor participación de las mujeres en mejores condiciones cuantitativas y cualitativas, de modo que, toda situación que se suscite en materia de registro de candidaturas será resuelta por este organismo electoral c</w:t>
      </w:r>
      <w:r w:rsidR="00B97FE8" w:rsidRPr="004C690D">
        <w:rPr>
          <w:rFonts w:ascii="Lucida Sans Unicode" w:hAnsi="Lucida Sans Unicode" w:cs="Lucida Sans Unicode"/>
          <w:sz w:val="20"/>
          <w:szCs w:val="20"/>
          <w:lang w:val="es-ES_tradnl"/>
        </w:rPr>
        <w:t>o</w:t>
      </w:r>
      <w:r w:rsidRPr="004C690D">
        <w:rPr>
          <w:rFonts w:ascii="Lucida Sans Unicode" w:hAnsi="Lucida Sans Unicode" w:cs="Lucida Sans Unicode"/>
          <w:sz w:val="20"/>
          <w:szCs w:val="20"/>
          <w:lang w:val="es-ES_tradnl"/>
        </w:rPr>
        <w:t>n base en las exigencias de la perspectiva de género.</w:t>
      </w:r>
    </w:p>
    <w:p w14:paraId="727E5244" w14:textId="77777777" w:rsidR="001044F1" w:rsidRPr="004C690D" w:rsidRDefault="001044F1" w:rsidP="004C690D">
      <w:pPr>
        <w:spacing w:after="0" w:line="276" w:lineRule="auto"/>
        <w:jc w:val="both"/>
        <w:rPr>
          <w:rFonts w:ascii="Lucida Sans Unicode" w:hAnsi="Lucida Sans Unicode" w:cs="Lucida Sans Unicode"/>
          <w:sz w:val="20"/>
          <w:szCs w:val="20"/>
          <w:lang w:val="es-ES_tradnl"/>
        </w:rPr>
      </w:pPr>
    </w:p>
    <w:p w14:paraId="384F3538" w14:textId="3EBE126E" w:rsidR="001044F1" w:rsidRPr="004C690D" w:rsidRDefault="00877999"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Lo expuesto resulta acorde a lo expresado por la Sala Superior del Tribunal Electoral del Poder Judicial de la Federación, en la jurisprudencia 11/2018 identificada con el rubro: “</w:t>
      </w:r>
      <w:r w:rsidRPr="004C690D">
        <w:rPr>
          <w:rFonts w:ascii="Lucida Sans Unicode" w:hAnsi="Lucida Sans Unicode" w:cs="Lucida Sans Unicode"/>
          <w:b/>
          <w:bCs/>
          <w:sz w:val="20"/>
          <w:szCs w:val="20"/>
          <w:lang w:val="es-ES_tradnl"/>
        </w:rPr>
        <w:t>PARIDAD DE GÉNERO. LA INTERPRETACIÓN Y APLICACIÓN DE LAS ACCIONES AFIRMATIVAS DEBE PROCURAR EL MAYOR BENEFICIO PARA LAS MUJERES.</w:t>
      </w:r>
      <w:r w:rsidRPr="004C690D">
        <w:rPr>
          <w:rFonts w:ascii="Lucida Sans Unicode" w:hAnsi="Lucida Sans Unicode" w:cs="Lucida Sans Unicode"/>
          <w:sz w:val="20"/>
          <w:szCs w:val="20"/>
          <w:lang w:val="es-ES_tradnl"/>
        </w:rPr>
        <w:t>”, porque constituye la implementación medidas que apoyan la mayor participación de las mujeres y les brinda mejores oportunidades para acceder a las candidaturas de los municipios más poblados, lo cual permite a este Instituto adoptar una perspectiva de la paridad de género como un mandato de optimización flexible que admite el incremento de la presencia de las mujeres que aquella entendida en términos estrictamente cuantitativos, como cincuenta por ciento de hombres y cincuenta por ciento de mujeres.</w:t>
      </w:r>
    </w:p>
    <w:p w14:paraId="2CDF2F67" w14:textId="77777777" w:rsidR="003751AD" w:rsidRPr="004C690D" w:rsidRDefault="003751AD"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0729360" w14:textId="6E5CFE01" w:rsidR="00672E2A" w:rsidRPr="004C690D" w:rsidRDefault="70201233"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eastAsia="Trebuchet MS" w:hAnsi="Lucida Sans Unicode" w:cs="Lucida Sans Unicode"/>
          <w:b/>
          <w:bCs/>
          <w:sz w:val="20"/>
          <w:szCs w:val="20"/>
          <w:lang w:val="es-ES_tradnl" w:eastAsia="en-US"/>
        </w:rPr>
        <w:t xml:space="preserve">4. </w:t>
      </w:r>
      <w:r w:rsidR="2B14969E" w:rsidRPr="004C690D">
        <w:rPr>
          <w:rFonts w:ascii="Lucida Sans Unicode" w:eastAsia="Trebuchet MS" w:hAnsi="Lucida Sans Unicode" w:cs="Lucida Sans Unicode"/>
          <w:b/>
          <w:bCs/>
          <w:sz w:val="20"/>
          <w:szCs w:val="20"/>
          <w:lang w:val="es-ES_tradnl" w:eastAsia="en-US"/>
        </w:rPr>
        <w:t xml:space="preserve">Bloques de competitividad de </w:t>
      </w:r>
      <w:r w:rsidR="2B14969E" w:rsidRPr="004C690D">
        <w:rPr>
          <w:rFonts w:ascii="Lucida Sans Unicode" w:hAnsi="Lucida Sans Unicode" w:cs="Lucida Sans Unicode"/>
          <w:b/>
          <w:bCs/>
          <w:sz w:val="20"/>
          <w:szCs w:val="20"/>
          <w:lang w:val="es-ES_tradnl"/>
        </w:rPr>
        <w:t>los partidos políticos en lo individual</w:t>
      </w:r>
    </w:p>
    <w:p w14:paraId="2D605AE4" w14:textId="77777777" w:rsidR="00CC65A4" w:rsidRDefault="00CC65A4"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5B9C1427" w14:textId="0FDD06F3"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La naturaleza de las coaliciones parciales y flexibles tiene como consecuencia que los partidos políticos que forman parte de aquellas asociaciones conserven el derecho de postular candidaturas en las demarcaciones que no fueron objeto del convenio respectivo.</w:t>
      </w:r>
    </w:p>
    <w:p w14:paraId="0DBDFF00" w14:textId="77777777"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4CEC6CE1" w14:textId="77777777"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En atención a que en el apartado anterior ya se ha referido la forma en que los institutos políticos deben cumplir con los parámetros de paridad en todas sus vertientes respecto de los veinte municipios con mayor población de la entidad federativa, en esta sección del acuerdo serán establecidas las reglas a efecto de que los partidos cumplan con la paridad en el resto de los municipios bajo el criterio de competitividad.</w:t>
      </w:r>
    </w:p>
    <w:p w14:paraId="2519D153" w14:textId="77777777"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6A8031F8" w14:textId="59D9D706"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Entonces, para aplicar el criterio de competitividad a los municipios en que los partidos políticos participen en lo individual, tendrán que:</w:t>
      </w:r>
    </w:p>
    <w:p w14:paraId="5309E89C" w14:textId="77777777" w:rsidR="00CF639F" w:rsidRPr="004C690D" w:rsidRDefault="00CF639F" w:rsidP="004C690D">
      <w:pPr>
        <w:pStyle w:val="Sinespaciado"/>
        <w:tabs>
          <w:tab w:val="left" w:pos="426"/>
        </w:tabs>
        <w:spacing w:line="276" w:lineRule="auto"/>
        <w:jc w:val="both"/>
        <w:rPr>
          <w:rFonts w:ascii="Lucida Sans Unicode" w:hAnsi="Lucida Sans Unicode" w:cs="Lucida Sans Unicode"/>
          <w:sz w:val="20"/>
          <w:szCs w:val="20"/>
          <w:lang w:val="es-ES_tradnl"/>
        </w:rPr>
      </w:pPr>
    </w:p>
    <w:p w14:paraId="3E2D89A1" w14:textId="77777777" w:rsidR="00CF639F" w:rsidRPr="004C690D" w:rsidRDefault="00CF639F" w:rsidP="004C690D">
      <w:pPr>
        <w:pStyle w:val="Sinespaciado"/>
        <w:numPr>
          <w:ilvl w:val="0"/>
          <w:numId w:val="15"/>
        </w:numPr>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Enlistar las demarcaciones que no se encuentran dentro de las veinte más pobladas, así como aquellas que tampoco fueron parte del convenio de coalición.</w:t>
      </w:r>
    </w:p>
    <w:p w14:paraId="7405C0F9" w14:textId="697BDEE5" w:rsidR="00CF639F" w:rsidRPr="004C690D" w:rsidRDefault="00CF639F" w:rsidP="004C690D">
      <w:pPr>
        <w:pStyle w:val="Sinespaciado"/>
        <w:numPr>
          <w:ilvl w:val="0"/>
          <w:numId w:val="15"/>
        </w:numPr>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Ordenar los municipios en que participen individualmente, de mayor a menor porcentaje de votación conforme a los resultados obtenidos en el proceso electoral anterior;</w:t>
      </w:r>
    </w:p>
    <w:p w14:paraId="1BC90858" w14:textId="64340ED4" w:rsidR="00CF639F" w:rsidRPr="004C690D" w:rsidRDefault="00CF639F" w:rsidP="004C690D">
      <w:pPr>
        <w:pStyle w:val="Sinespaciado"/>
        <w:numPr>
          <w:ilvl w:val="0"/>
          <w:numId w:val="15"/>
        </w:numPr>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Dividir la cantidad de municipios que resulte del listado entre tres, en orden decreciente, de acuerdo con el porcentaje de votación, a fin de obtener un bloque de municipios con alto porcentaje de votación, otro segmento con porcentaje medio y, uno adicional con bajo porcentaje de votación.</w:t>
      </w:r>
    </w:p>
    <w:p w14:paraId="0FCFA3DF" w14:textId="77777777" w:rsidR="00CF639F" w:rsidRPr="004C690D" w:rsidRDefault="00CF639F" w:rsidP="004C690D">
      <w:pPr>
        <w:pStyle w:val="Sinespaciado"/>
        <w:numPr>
          <w:ilvl w:val="0"/>
          <w:numId w:val="15"/>
        </w:numPr>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Si al realizar la división del total de municipios entre los tres bloques citados, sobrara uno, entonces éste se agregará al bloque de votación alta y, si restaran dos, deberá adicionarse uno al de votación alta y el segundo al de votación media.</w:t>
      </w:r>
    </w:p>
    <w:p w14:paraId="57E8F490" w14:textId="1FC626EA" w:rsidR="00CF639F" w:rsidRPr="004C690D" w:rsidRDefault="00CF639F" w:rsidP="004C690D">
      <w:pPr>
        <w:pStyle w:val="Sinespaciado"/>
        <w:numPr>
          <w:ilvl w:val="0"/>
          <w:numId w:val="15"/>
        </w:numPr>
        <w:tabs>
          <w:tab w:val="left" w:pos="426"/>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Enseguida, los bloques de alta votación y de baja votación se dividirán en dos sub-bloques cada uno. El bloque de alta votación se dividirá en el sub-bloque de votación alta-alta y en el de votación alta-baja. El bloque de baja de votación se dividirá en el sub-bloque de votación baja-alta y el de votación baja-baja. Si al hacer la división sobrara uno entre los sub-bloques del segmento de votación alta, deberá ser agregado al sub-bloque de votación alta-alta y, si al realizar la división de municipios en los sub-bloques del bloque de votación sobrara uno, lo conducente será adicionarlo al sub-bloque de votación de baja-alta.</w:t>
      </w:r>
    </w:p>
    <w:p w14:paraId="0D0C7532" w14:textId="779B4253" w:rsidR="00672E2A" w:rsidRPr="004C690D" w:rsidRDefault="00672E2A" w:rsidP="004C690D">
      <w:pPr>
        <w:pStyle w:val="Sinespaciado"/>
        <w:tabs>
          <w:tab w:val="left" w:pos="284"/>
          <w:tab w:val="left" w:pos="993"/>
        </w:tabs>
        <w:spacing w:line="276" w:lineRule="auto"/>
        <w:jc w:val="both"/>
        <w:rPr>
          <w:rFonts w:ascii="Lucida Sans Unicode" w:hAnsi="Lucida Sans Unicode" w:cs="Lucida Sans Unicode"/>
          <w:sz w:val="20"/>
          <w:szCs w:val="20"/>
          <w:lang w:val="es-ES_tradnl"/>
        </w:rPr>
      </w:pPr>
    </w:p>
    <w:p w14:paraId="54404758" w14:textId="683C7945" w:rsidR="00672E2A" w:rsidRPr="004C690D" w:rsidRDefault="2A684FE8" w:rsidP="004C690D">
      <w:pPr>
        <w:pStyle w:val="Sinespaciado"/>
        <w:tabs>
          <w:tab w:val="left" w:pos="284"/>
          <w:tab w:val="left" w:pos="993"/>
        </w:tabs>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lastRenderedPageBreak/>
        <w:t xml:space="preserve">Lo anterior daría por resultado la configuración de los bloques de competitividad alta, media y baja y, sus respectivos sub-bloques únicamente con aquellos municipios donde puedan postular de forma individual, </w:t>
      </w:r>
      <w:r w:rsidR="00B6489C" w:rsidRPr="004C690D">
        <w:rPr>
          <w:rFonts w:ascii="Lucida Sans Unicode" w:hAnsi="Lucida Sans Unicode" w:cs="Lucida Sans Unicode"/>
          <w:sz w:val="20"/>
          <w:szCs w:val="20"/>
          <w:lang w:val="es-ES_tradnl"/>
        </w:rPr>
        <w:t>de acuerdo con</w:t>
      </w:r>
      <w:r w:rsidRPr="004C690D">
        <w:rPr>
          <w:rFonts w:ascii="Lucida Sans Unicode" w:hAnsi="Lucida Sans Unicode" w:cs="Lucida Sans Unicode"/>
          <w:sz w:val="20"/>
          <w:szCs w:val="20"/>
          <w:lang w:val="es-ES_tradnl"/>
        </w:rPr>
        <w:t xml:space="preserve"> sus convenios de coalición. </w:t>
      </w:r>
    </w:p>
    <w:p w14:paraId="5DC1EE88" w14:textId="77777777" w:rsidR="00AA7DD8" w:rsidRPr="004C690D" w:rsidRDefault="00AA7DD8"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0F40E8DD" w14:textId="34766C1A" w:rsidR="00404D3C" w:rsidRPr="004C690D" w:rsidRDefault="00404D3C"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Para verificar la paridad de género transversal en los bloques de competitividad de los partidos políticos </w:t>
      </w:r>
      <w:r w:rsidR="002D0438" w:rsidRPr="004C690D">
        <w:rPr>
          <w:rFonts w:ascii="Lucida Sans Unicode" w:eastAsia="Trebuchet MS" w:hAnsi="Lucida Sans Unicode" w:cs="Lucida Sans Unicode"/>
          <w:sz w:val="20"/>
          <w:szCs w:val="20"/>
          <w:lang w:val="es-ES_tradnl" w:eastAsia="en-US"/>
        </w:rPr>
        <w:t>en lo individual que participen coaligados</w:t>
      </w:r>
      <w:r w:rsidRPr="004C690D">
        <w:rPr>
          <w:rFonts w:ascii="Lucida Sans Unicode" w:eastAsia="Trebuchet MS" w:hAnsi="Lucida Sans Unicode" w:cs="Lucida Sans Unicode"/>
          <w:sz w:val="20"/>
          <w:szCs w:val="20"/>
          <w:lang w:val="es-ES_tradnl" w:eastAsia="en-US"/>
        </w:rPr>
        <w:t>, se atenderá a lo dispuesto en el artículo 15, párrafo 1</w:t>
      </w:r>
      <w:r w:rsidR="00383102" w:rsidRPr="004C690D">
        <w:rPr>
          <w:rFonts w:ascii="Lucida Sans Unicode" w:eastAsia="Trebuchet MS" w:hAnsi="Lucida Sans Unicode" w:cs="Lucida Sans Unicode"/>
          <w:sz w:val="20"/>
          <w:szCs w:val="20"/>
          <w:lang w:val="es-ES_tradnl" w:eastAsia="en-US"/>
        </w:rPr>
        <w:t xml:space="preserve"> </w:t>
      </w:r>
      <w:r w:rsidRPr="004C690D">
        <w:rPr>
          <w:rFonts w:ascii="Lucida Sans Unicode" w:eastAsia="Trebuchet MS" w:hAnsi="Lucida Sans Unicode" w:cs="Lucida Sans Unicode"/>
          <w:sz w:val="20"/>
          <w:szCs w:val="20"/>
          <w:lang w:val="es-ES_tradnl" w:eastAsia="en-US"/>
        </w:rPr>
        <w:t xml:space="preserve">de los Lineamientos para garantizar el principio de paridad de género, así como la implementación de disposiciones en favor de grupos en situación de vulnerabilidad, en la postulación de candidaturas a diputaciones y munícipes en el Proceso Electoral Local Concurrente 2023-2024. </w:t>
      </w:r>
    </w:p>
    <w:p w14:paraId="21E9070D" w14:textId="77777777" w:rsidR="00785D1B" w:rsidRPr="004C690D" w:rsidRDefault="00785D1B" w:rsidP="004C690D">
      <w:pPr>
        <w:pStyle w:val="Sinespaciado"/>
        <w:tabs>
          <w:tab w:val="left" w:pos="284"/>
        </w:tabs>
        <w:spacing w:line="276" w:lineRule="auto"/>
        <w:jc w:val="both"/>
        <w:rPr>
          <w:rFonts w:ascii="Lucida Sans Unicode" w:eastAsia="Trebuchet MS" w:hAnsi="Lucida Sans Unicode" w:cs="Lucida Sans Unicode"/>
          <w:sz w:val="20"/>
          <w:szCs w:val="20"/>
          <w:lang w:val="es-ES_tradnl" w:eastAsia="en-US"/>
        </w:rPr>
      </w:pPr>
    </w:p>
    <w:p w14:paraId="612B6C7A" w14:textId="2E5061FA" w:rsidR="00785D1B" w:rsidRPr="004C690D" w:rsidRDefault="246254C6"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De la misma forma, los partidos políticos deberán postular al menos el cincuenta por ciento de planillas encabezadas por el género femenino en cada uno de los bloques </w:t>
      </w:r>
      <w:r w:rsidR="7E7CFC83" w:rsidRPr="004C690D">
        <w:rPr>
          <w:rFonts w:ascii="Lucida Sans Unicode" w:eastAsia="Trebuchet MS" w:hAnsi="Lucida Sans Unicode" w:cs="Lucida Sans Unicode"/>
          <w:sz w:val="20"/>
          <w:szCs w:val="20"/>
          <w:lang w:val="es-ES_tradnl" w:eastAsia="en-US"/>
        </w:rPr>
        <w:t xml:space="preserve">y sub-bloques de competitividad y </w:t>
      </w:r>
      <w:r w:rsidR="30CB366A" w:rsidRPr="004C690D">
        <w:rPr>
          <w:rFonts w:ascii="Lucida Sans Unicode" w:eastAsia="Trebuchet MS" w:hAnsi="Lucida Sans Unicode" w:cs="Lucida Sans Unicode"/>
          <w:sz w:val="20"/>
          <w:szCs w:val="20"/>
          <w:lang w:val="es-ES_tradnl" w:eastAsia="en-US"/>
        </w:rPr>
        <w:t>e</w:t>
      </w:r>
      <w:r w:rsidRPr="004C690D">
        <w:rPr>
          <w:rFonts w:ascii="Lucida Sans Unicode" w:eastAsia="Trebuchet MS" w:hAnsi="Lucida Sans Unicode" w:cs="Lucida Sans Unicode"/>
          <w:sz w:val="20"/>
          <w:szCs w:val="20"/>
          <w:lang w:val="es-ES_tradnl" w:eastAsia="en-US"/>
        </w:rPr>
        <w:t xml:space="preserve">n el supuesto </w:t>
      </w:r>
      <w:r w:rsidR="30CB366A" w:rsidRPr="004C690D">
        <w:rPr>
          <w:rFonts w:ascii="Lucida Sans Unicode" w:eastAsia="Trebuchet MS" w:hAnsi="Lucida Sans Unicode" w:cs="Lucida Sans Unicode"/>
          <w:sz w:val="20"/>
          <w:szCs w:val="20"/>
          <w:lang w:val="es-ES_tradnl" w:eastAsia="en-US"/>
        </w:rPr>
        <w:t xml:space="preserve">de que éstos </w:t>
      </w:r>
      <w:r w:rsidRPr="004C690D">
        <w:rPr>
          <w:rFonts w:ascii="Lucida Sans Unicode" w:eastAsia="Trebuchet MS" w:hAnsi="Lucida Sans Unicode" w:cs="Lucida Sans Unicode"/>
          <w:sz w:val="20"/>
          <w:szCs w:val="20"/>
          <w:lang w:val="es-ES_tradnl" w:eastAsia="en-US"/>
        </w:rPr>
        <w:t xml:space="preserve">se conformen por un número impar de municipios, la mayoría deberán de registrarse para el género femenino. </w:t>
      </w:r>
    </w:p>
    <w:p w14:paraId="78DA7743" w14:textId="1F7811FE" w:rsidR="6840D98D" w:rsidRPr="004C690D" w:rsidRDefault="6840D98D"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39FF897B" w14:textId="0847B395" w:rsidR="672B03E8" w:rsidRPr="004C690D" w:rsidRDefault="672B03E8" w:rsidP="004C690D">
      <w:pPr>
        <w:pStyle w:val="Sinespaciado"/>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En el supuesto de que cada bloque y sub-bloque de población y/o competitividad se encuentren integrados por un número impar de municipios, la mayoría de las planillas deberán ser encabezadas por el género femenino, de conformidad al artículo 237 Ter, párrafo 1, fracción IX y párrafo 4 del Código Electoral del Estado de Jalisco.</w:t>
      </w:r>
    </w:p>
    <w:p w14:paraId="3254ADB6" w14:textId="137C65F3" w:rsidR="6840D98D" w:rsidRPr="004C690D" w:rsidRDefault="6840D98D"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p>
    <w:p w14:paraId="11B390B4" w14:textId="6C7D95DE" w:rsidR="00760678" w:rsidRPr="004C690D" w:rsidRDefault="60761B91" w:rsidP="004C690D">
      <w:pPr>
        <w:pStyle w:val="Sinespaciado"/>
        <w:tabs>
          <w:tab w:val="left" w:pos="426"/>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En el caso de que algún partido político presente candidaturas en algún municipio donde no hubiera presentado candidaturas en la elección inmediata anterior y, por tanto, no cuente con datos para integrarlos a los bloques de porcentajes señalados anteriormente, éstos los distribuirá de manera paritaria, además de cumplir con la composición de las fórmulas y la alternancia de género.</w:t>
      </w:r>
      <w:r w:rsidR="00760678" w:rsidRPr="004C690D">
        <w:rPr>
          <w:rStyle w:val="Refdenotaalpie"/>
          <w:rFonts w:ascii="Lucida Sans Unicode" w:eastAsia="Trebuchet MS" w:hAnsi="Lucida Sans Unicode" w:cs="Lucida Sans Unicode"/>
          <w:sz w:val="20"/>
          <w:szCs w:val="20"/>
          <w:lang w:val="es-ES_tradnl" w:eastAsia="en-US"/>
        </w:rPr>
        <w:footnoteReference w:id="33"/>
      </w:r>
    </w:p>
    <w:p w14:paraId="30E71456" w14:textId="77777777" w:rsidR="00CF639F" w:rsidRPr="004C690D" w:rsidRDefault="00CF639F" w:rsidP="004C690D">
      <w:pPr>
        <w:spacing w:after="0" w:line="276" w:lineRule="auto"/>
        <w:jc w:val="both"/>
        <w:rPr>
          <w:rFonts w:ascii="Lucida Sans Unicode" w:hAnsi="Lucida Sans Unicode" w:cs="Lucida Sans Unicode"/>
          <w:b/>
          <w:bCs/>
          <w:sz w:val="20"/>
          <w:szCs w:val="20"/>
          <w:lang w:val="es-ES_tradnl"/>
        </w:rPr>
      </w:pPr>
    </w:p>
    <w:p w14:paraId="7A20D046" w14:textId="37311F90" w:rsidR="00CF639F" w:rsidRPr="004C690D" w:rsidRDefault="00CF639F"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rPr>
        <w:t xml:space="preserve">Como ya ha quedado establecido, se verificará que el partido político, atienda la interpretación de la Sala Superior del Tribunal Electoral del Poder Judicial de la Federación, en la Jurisprudencia </w:t>
      </w:r>
      <w:r w:rsidRPr="004C690D">
        <w:rPr>
          <w:rFonts w:ascii="Lucida Sans Unicode" w:eastAsia="Trebuchet MS" w:hAnsi="Lucida Sans Unicode" w:cs="Lucida Sans Unicode"/>
          <w:b/>
          <w:bCs/>
          <w:sz w:val="20"/>
          <w:szCs w:val="20"/>
          <w:lang w:val="es-ES_tradnl"/>
        </w:rPr>
        <w:t>04/2019</w:t>
      </w:r>
      <w:r w:rsidRPr="004C690D">
        <w:rPr>
          <w:rFonts w:ascii="Lucida Sans Unicode" w:eastAsia="Trebuchet MS" w:hAnsi="Lucida Sans Unicode" w:cs="Lucida Sans Unicode"/>
          <w:sz w:val="20"/>
          <w:szCs w:val="20"/>
          <w:lang w:val="es-ES_tradnl"/>
        </w:rPr>
        <w:t xml:space="preserve">, postulando al menos el cincuenta por ciento de las candidaturas del género femenino en presidencias municipales, sindicaturas y regidurías, </w:t>
      </w:r>
      <w:r w:rsidRPr="004C690D">
        <w:rPr>
          <w:rFonts w:ascii="Lucida Sans Unicode" w:eastAsia="Trebuchet MS" w:hAnsi="Lucida Sans Unicode" w:cs="Lucida Sans Unicode"/>
          <w:sz w:val="20"/>
          <w:szCs w:val="20"/>
          <w:lang w:val="es-ES_tradnl"/>
        </w:rPr>
        <w:lastRenderedPageBreak/>
        <w:t>en la totalidad de las postulaciones que presenten dentro de la coalición y de forma individual. Es decir, la sumatoria de las postulaciones que presentarán al interior de la coalición, con las candidaturas que presentarán de manera individual.</w:t>
      </w:r>
    </w:p>
    <w:p w14:paraId="57E31559" w14:textId="77777777" w:rsidR="00CF639F" w:rsidRPr="004C690D" w:rsidRDefault="00CF639F"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4B68B370" w14:textId="3F0BAE32"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B. Verificación de las disposiciones en favor de grupos en situación de vulnerabilidad en coaliciones parciales para candidaturas a munícipes. </w:t>
      </w:r>
      <w:r w:rsidRPr="004C690D">
        <w:rPr>
          <w:rFonts w:ascii="Lucida Sans Unicode" w:eastAsia="Trebuchet MS" w:hAnsi="Lucida Sans Unicode" w:cs="Lucida Sans Unicode"/>
          <w:sz w:val="20"/>
          <w:szCs w:val="20"/>
          <w:lang w:val="es-ES_tradnl"/>
        </w:rPr>
        <w:t xml:space="preserve">Los partidos políticos que integran las coaliciones observarán el cumplimiento de las disposiciones en favor de grupos en situación de vulnerabilidad de la coalición de forma proporcional al número de postulaciones a las que tienen acceso, es decir, se tomará en cuenta aquellos municipios que encabezan dentro de la coalición sumados a los que podrán registrar de forma individual. </w:t>
      </w:r>
    </w:p>
    <w:p w14:paraId="0AB8BBBD" w14:textId="77777777"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p>
    <w:p w14:paraId="6C06F249" w14:textId="3185A5BC"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 xml:space="preserve">El referido criterio se basa en los principios de razonabilidad y proporcionalidad que derivan del principio </w:t>
      </w:r>
      <w:proofErr w:type="spellStart"/>
      <w:proofErr w:type="gramStart"/>
      <w:r w:rsidRPr="004C690D">
        <w:rPr>
          <w:rFonts w:ascii="Lucida Sans Unicode" w:eastAsia="Trebuchet MS" w:hAnsi="Lucida Sans Unicode" w:cs="Lucida Sans Unicode"/>
          <w:i/>
          <w:iCs/>
          <w:sz w:val="20"/>
          <w:szCs w:val="20"/>
          <w:lang w:val="es-ES_tradnl"/>
        </w:rPr>
        <w:t>pro</w:t>
      </w:r>
      <w:proofErr w:type="spellEnd"/>
      <w:r w:rsidRPr="004C690D">
        <w:rPr>
          <w:rFonts w:ascii="Lucida Sans Unicode" w:eastAsia="Trebuchet MS" w:hAnsi="Lucida Sans Unicode" w:cs="Lucida Sans Unicode"/>
          <w:i/>
          <w:iCs/>
          <w:sz w:val="20"/>
          <w:szCs w:val="20"/>
          <w:lang w:val="es-ES_tradnl"/>
        </w:rPr>
        <w:t xml:space="preserve"> persona</w:t>
      </w:r>
      <w:proofErr w:type="gramEnd"/>
      <w:r w:rsidRPr="004C690D">
        <w:rPr>
          <w:rFonts w:ascii="Lucida Sans Unicode" w:eastAsia="Trebuchet MS" w:hAnsi="Lucida Sans Unicode" w:cs="Lucida Sans Unicode"/>
          <w:sz w:val="20"/>
          <w:szCs w:val="20"/>
          <w:lang w:val="es-ES_tradnl"/>
        </w:rPr>
        <w:t xml:space="preserve"> y tienen su sede en el artículo 1 de la Constitución General de la República y tiene la finalidad de que las coaliciones y los partidos políticos que participen en </w:t>
      </w:r>
      <w:r w:rsidR="006624F8" w:rsidRPr="004C690D">
        <w:rPr>
          <w:rFonts w:ascii="Lucida Sans Unicode" w:eastAsia="Trebuchet MS" w:hAnsi="Lucida Sans Unicode" w:cs="Lucida Sans Unicode"/>
          <w:sz w:val="20"/>
          <w:szCs w:val="20"/>
          <w:lang w:val="es-ES_tradnl"/>
        </w:rPr>
        <w:t>ellas</w:t>
      </w:r>
      <w:r w:rsidR="00615F9E" w:rsidRPr="004C690D">
        <w:rPr>
          <w:rFonts w:ascii="Lucida Sans Unicode" w:eastAsia="Trebuchet MS" w:hAnsi="Lucida Sans Unicode" w:cs="Lucida Sans Unicode"/>
          <w:sz w:val="20"/>
          <w:szCs w:val="20"/>
          <w:lang w:val="es-ES_tradnl"/>
        </w:rPr>
        <w:t>,</w:t>
      </w:r>
      <w:r w:rsidRPr="004C690D">
        <w:rPr>
          <w:rFonts w:ascii="Lucida Sans Unicode" w:eastAsia="Trebuchet MS" w:hAnsi="Lucida Sans Unicode" w:cs="Lucida Sans Unicode"/>
          <w:sz w:val="20"/>
          <w:szCs w:val="20"/>
          <w:lang w:val="es-ES_tradnl"/>
        </w:rPr>
        <w:t xml:space="preserve"> otorguen una representación efectiva a los sectores de la población históricamente discriminados en favor de quienes el legislador ha implementado medidas afirmativas. Además, esos criterios establecidos en el presente apartado evitan que la coalición se emplee como un instrumento para reducir o diluir las bases legales que fijan las directrices de las acciones compensatorias introducidas en un primer momento, en la ley y, con posterioridad en Los Lineamientos correspondientes aprobados por este organismo público.</w:t>
      </w:r>
    </w:p>
    <w:p w14:paraId="6189D64D" w14:textId="77777777"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p>
    <w:p w14:paraId="7FEF2481" w14:textId="63AAEE64"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Como se advierte de los referidos instrumentos normativos -los cuales constituyen un hecho notorio por haber sido publicados en el Periódico Oficial “El Estado de Jalisco”-, existe un piso mínimo que exige la postulación de un mínimo de planillas y fórmulas personas indígenas, personas</w:t>
      </w:r>
      <w:r w:rsidR="00381BE3" w:rsidRPr="004C690D">
        <w:rPr>
          <w:rFonts w:ascii="Lucida Sans Unicode" w:eastAsia="Trebuchet MS" w:hAnsi="Lucida Sans Unicode" w:cs="Lucida Sans Unicode"/>
          <w:sz w:val="20"/>
          <w:szCs w:val="20"/>
          <w:lang w:val="es-ES_tradnl"/>
        </w:rPr>
        <w:t xml:space="preserve"> </w:t>
      </w:r>
      <w:r w:rsidR="00A60099" w:rsidRPr="004C690D">
        <w:rPr>
          <w:rFonts w:ascii="Lucida Sans Unicode" w:eastAsia="Trebuchet MS" w:hAnsi="Lucida Sans Unicode" w:cs="Lucida Sans Unicode"/>
          <w:sz w:val="20"/>
          <w:szCs w:val="20"/>
          <w:lang w:val="es-ES_tradnl"/>
        </w:rPr>
        <w:t>en situación de</w:t>
      </w:r>
      <w:r w:rsidRPr="004C690D">
        <w:rPr>
          <w:rFonts w:ascii="Lucida Sans Unicode" w:eastAsia="Trebuchet MS" w:hAnsi="Lucida Sans Unicode" w:cs="Lucida Sans Unicode"/>
          <w:sz w:val="20"/>
          <w:szCs w:val="20"/>
          <w:lang w:val="es-ES_tradnl"/>
        </w:rPr>
        <w:t xml:space="preserve"> discapaci</w:t>
      </w:r>
      <w:r w:rsidR="00381BE3" w:rsidRPr="004C690D">
        <w:rPr>
          <w:rFonts w:ascii="Lucida Sans Unicode" w:eastAsia="Trebuchet MS" w:hAnsi="Lucida Sans Unicode" w:cs="Lucida Sans Unicode"/>
          <w:sz w:val="20"/>
          <w:szCs w:val="20"/>
          <w:lang w:val="es-ES_tradnl"/>
        </w:rPr>
        <w:t>dad</w:t>
      </w:r>
      <w:r w:rsidRPr="004C690D">
        <w:rPr>
          <w:rFonts w:ascii="Lucida Sans Unicode" w:eastAsia="Trebuchet MS" w:hAnsi="Lucida Sans Unicode" w:cs="Lucida Sans Unicode"/>
          <w:sz w:val="20"/>
          <w:szCs w:val="20"/>
          <w:lang w:val="es-ES_tradnl"/>
        </w:rPr>
        <w:t>, personas de la comunidad LGBTTTIQ+, migrantes, personas jóvenes, en relación a diversos factores como la ubicación geográfica de sus asentamientos, la distribución de dichos sectores poblacionales en la entidad, o bien, el porcentaje de cada uno de aquellos segmentos representa respecto del total de la población de la entidad federativa.</w:t>
      </w:r>
    </w:p>
    <w:p w14:paraId="14587595" w14:textId="77777777"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p>
    <w:p w14:paraId="20A38D67" w14:textId="50A48E58" w:rsidR="002166AE" w:rsidRPr="004C690D" w:rsidRDefault="002166AE" w:rsidP="004C690D">
      <w:pPr>
        <w:spacing w:after="0" w:line="276" w:lineRule="auto"/>
        <w:jc w:val="both"/>
        <w:rPr>
          <w:rFonts w:ascii="Lucida Sans Unicode" w:eastAsia="Trebuchet MS"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 xml:space="preserve">En consecuencia, en el presente apartado serán desarrollados los criterios que sustentan la implementación de las medidas </w:t>
      </w:r>
      <w:r w:rsidR="00E11D5C" w:rsidRPr="004C690D">
        <w:rPr>
          <w:rFonts w:ascii="Lucida Sans Unicode" w:eastAsia="Trebuchet MS" w:hAnsi="Lucida Sans Unicode" w:cs="Lucida Sans Unicode"/>
          <w:sz w:val="20"/>
          <w:szCs w:val="20"/>
          <w:lang w:val="es-ES_tradnl"/>
        </w:rPr>
        <w:t>de inclusión</w:t>
      </w:r>
      <w:r w:rsidRPr="004C690D">
        <w:rPr>
          <w:rFonts w:ascii="Lucida Sans Unicode" w:eastAsia="Trebuchet MS" w:hAnsi="Lucida Sans Unicode" w:cs="Lucida Sans Unicode"/>
          <w:sz w:val="20"/>
          <w:szCs w:val="20"/>
          <w:lang w:val="es-ES_tradnl"/>
        </w:rPr>
        <w:t xml:space="preserve"> respecto a cada grupo de la población </w:t>
      </w:r>
      <w:r w:rsidRPr="004C690D">
        <w:rPr>
          <w:rFonts w:ascii="Lucida Sans Unicode" w:eastAsia="Trebuchet MS" w:hAnsi="Lucida Sans Unicode" w:cs="Lucida Sans Unicode"/>
          <w:sz w:val="20"/>
          <w:szCs w:val="20"/>
          <w:lang w:val="es-ES_tradnl"/>
        </w:rPr>
        <w:lastRenderedPageBreak/>
        <w:t>destinatario de ellas, con la única intención hacerlas compatibles con los esquemas de coalición parcial y proscribir la elusión de los derechos de dichas personas.</w:t>
      </w:r>
    </w:p>
    <w:p w14:paraId="3654B694" w14:textId="6B369B44"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rPr>
        <w:t xml:space="preserve">                                                                                                                                 </w:t>
      </w:r>
    </w:p>
    <w:p w14:paraId="6AED0B9A" w14:textId="48F69714"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Entonces, a partir de las consideraciones o motivos materiales que sostienen las </w:t>
      </w:r>
      <w:r w:rsidR="00E11D5C" w:rsidRPr="004C690D">
        <w:rPr>
          <w:rFonts w:ascii="Lucida Sans Unicode" w:eastAsia="Trebuchet MS" w:hAnsi="Lucida Sans Unicode" w:cs="Lucida Sans Unicode"/>
          <w:sz w:val="20"/>
          <w:szCs w:val="20"/>
          <w:lang w:val="es-ES_tradnl" w:eastAsia="en-US"/>
        </w:rPr>
        <w:t>medidas</w:t>
      </w:r>
      <w:r w:rsidRPr="004C690D">
        <w:rPr>
          <w:rFonts w:ascii="Lucida Sans Unicode" w:eastAsia="Trebuchet MS" w:hAnsi="Lucida Sans Unicode" w:cs="Lucida Sans Unicode"/>
          <w:sz w:val="20"/>
          <w:szCs w:val="20"/>
          <w:lang w:val="es-ES_tradnl" w:eastAsia="en-US"/>
        </w:rPr>
        <w:t xml:space="preserve"> compensatorias que se desprenden de las respectivas normas del Código Electoral del Estado de Jalisco y en los Lineamientos para garantizar el principio de paridad de género, así como la implementación de disposiciones en favor de grupos en situación de vulnerabilidad, en la postulación de candidaturas a diputaciones y munícipes en el Proceso Electoral Local Concurrente 2023-2024, los partidos políticos deberán postular personas pertenecientes a grupos en situación de vulnerabilidad de acuerdo con lo dispuesto en dicha normatividad, conforme lo siguiente:</w:t>
      </w:r>
    </w:p>
    <w:p w14:paraId="22E309DC"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7AFDFA96" w14:textId="64EF0127" w:rsidR="002166AE" w:rsidRPr="004C690D" w:rsidRDefault="002166AE" w:rsidP="004C690D">
      <w:pPr>
        <w:pStyle w:val="Sinespaciado"/>
        <w:numPr>
          <w:ilvl w:val="0"/>
          <w:numId w:val="11"/>
        </w:numPr>
        <w:tabs>
          <w:tab w:val="left" w:pos="284"/>
          <w:tab w:val="left" w:pos="993"/>
        </w:tabs>
        <w:spacing w:line="276" w:lineRule="auto"/>
        <w:ind w:left="0" w:firstLine="0"/>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b/>
          <w:bCs/>
          <w:sz w:val="20"/>
          <w:szCs w:val="20"/>
          <w:lang w:val="es-ES_tradnl" w:eastAsia="en-US"/>
        </w:rPr>
        <w:t xml:space="preserve">Verificación de las disposiciones en favor personas indígenas </w:t>
      </w:r>
    </w:p>
    <w:p w14:paraId="7C833923"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6720B9CE" w14:textId="1B4DB942"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De conformidad con el artículo 16 de los Lineamientos, cada coalición y/o partido político deberá postular la presidencia municipal encabezando la planilla, con al menos una fórmula de personas que se autoadscriban y autoreconozcan como indígenas, en al menos uno de los cinco municipios mayoritariamente indígenas. Lo anterior, con independencia de si la postulación la realiza el partido político en la coalición o de forma individual. </w:t>
      </w:r>
    </w:p>
    <w:p w14:paraId="6D850101"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sz w:val="20"/>
          <w:szCs w:val="20"/>
          <w:lang w:val="es-ES_tradnl"/>
        </w:rPr>
      </w:pPr>
    </w:p>
    <w:p w14:paraId="22847628" w14:textId="2F653E6B"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En aquellos municipios mayoritariamente indígenas en los que los partidos políticos en lo individual o coaligados postulen candidaturas, las planillas respectivas deberán integrase, al menos, con una cantidad de fórmulas integradas por personas que se autoadscriban como indígenas -tanto propietaria como suplente-, que corresponda a la proporción de la población que las personas indígenas representan respecto de la población que tiene cada uno de los municipios mayoritariamente indígenas. Dichas postulaciones deberán colocarse en los primeros lugares de la lista. </w:t>
      </w:r>
    </w:p>
    <w:p w14:paraId="4EB59A7F"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p>
    <w:p w14:paraId="27F4DC4B" w14:textId="30FBE39C"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En caso de que la coalición no realice al menos una postulación en dichos términos, cada partido político que la integra, de forma individual, deberá dar cumplimiento a lo establecido en el artículo 16, numerales 3 y 4 de los Lineamientos. </w:t>
      </w:r>
    </w:p>
    <w:p w14:paraId="77B40122"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p>
    <w:p w14:paraId="4F9C7807"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lastRenderedPageBreak/>
        <w:t>Como se ve, las mencionadas disposiciones resultan acordes con el derecho que tienen las personas indígenas a ser integradas a los órganos municipales, el cual se encuentra reconocido en el artículo 2 de la Constitución General de la República ya en el caso concreto, la exigencia impuesta para los partidos, se extiende también a las coaliciones que postulen candidaturas a cargos municipales de elección popular para los ayuntamientos con poblaciones mayoritariamente indígenas, e incluso, si dichas demarcaciones no fueran materia del convenio respectivo, los partidos políticos se encontrarían vinculados a cumplir con las medidas compensatorias en caso de postular en lo individual, de ahí que las exigencias impuestas se consideren racionales y proporcionales para las fuerzas políticas.</w:t>
      </w:r>
    </w:p>
    <w:p w14:paraId="40B575FE"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p>
    <w:p w14:paraId="353C3CF8" w14:textId="77EABC00" w:rsidR="00A84846"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r w:rsidRPr="004C690D">
        <w:rPr>
          <w:rFonts w:ascii="Lucida Sans Unicode" w:eastAsia="Trebuchet MS" w:hAnsi="Lucida Sans Unicode" w:cs="Lucida Sans Unicode"/>
          <w:b/>
          <w:bCs/>
          <w:sz w:val="20"/>
          <w:szCs w:val="20"/>
          <w:lang w:val="es-ES_tradnl" w:eastAsia="en-US"/>
        </w:rPr>
        <w:t xml:space="preserve">2.  Verificación de las disposiciones en favor de personas jóvenes </w:t>
      </w:r>
    </w:p>
    <w:p w14:paraId="25C0FE5B" w14:textId="77777777" w:rsidR="00A84846" w:rsidRPr="004C690D" w:rsidRDefault="00A84846"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0C7C55C3" w14:textId="7BB9E632"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Los partidos políticos ya sea que participen de forma individual o coaligada deberán postular en todas las planillas que postulen, por los menos a una fórmula de personas jóvenes de entre 18 y 35 años, de conformidad con el artículo 24 numeral 3 del Código Electoral del Estado de Jalisco. </w:t>
      </w:r>
    </w:p>
    <w:p w14:paraId="18F2CE11"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5D82CC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El derecho a la representación política de la juventud está garantizado en cada ayuntamiento de la entidad federativa en atención a que tanto las coaliciones, como los partidos políticos que formen parte de una asociación, en los lugares que a cada una de las figuras le corresponde postular, tienen la obligación de incluir cuando menos a una fórmula de personas jóvenes en cada planilla, lo que garantiza el acceso de quienes integran el mencionado sector social a todos los ayuntamientos del Estado, cuestión que resulta conforme con el contenido del artículo 35 de la Constitución Política de los Estados Unidos Mexicanos, que prevé el derecho humano de acceder a las funciones públicas del país en condiciones de igualdad.</w:t>
      </w:r>
    </w:p>
    <w:p w14:paraId="413BB161"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p>
    <w:p w14:paraId="2B556E54" w14:textId="74585E1A" w:rsidR="00A84846"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b/>
          <w:bCs/>
          <w:sz w:val="20"/>
          <w:szCs w:val="20"/>
          <w:lang w:val="es-ES_tradnl"/>
        </w:rPr>
      </w:pPr>
      <w:r w:rsidRPr="004C690D">
        <w:rPr>
          <w:rStyle w:val="normaltextrun"/>
          <w:rFonts w:ascii="Lucida Sans Unicode" w:hAnsi="Lucida Sans Unicode" w:cs="Lucida Sans Unicode"/>
          <w:b/>
          <w:bCs/>
          <w:sz w:val="20"/>
          <w:szCs w:val="20"/>
          <w:lang w:val="es-ES_tradnl"/>
        </w:rPr>
        <w:t xml:space="preserve">3. Verificación de las disposiciones en favor de personas de la población LGBTTTIQ+ y personas con discapacidad </w:t>
      </w:r>
    </w:p>
    <w:p w14:paraId="4F25B332" w14:textId="77777777" w:rsidR="00A84846" w:rsidRPr="004C690D" w:rsidRDefault="00A84846"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p>
    <w:p w14:paraId="2A10A836" w14:textId="2C4ADDA4"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Para garantizar la participación de las personas de estos dos grupos poblacionales, los partidos políticos, así como las coaliciones, deberán postular candidaturas atendiendo los </w:t>
      </w:r>
      <w:r w:rsidRPr="004C690D">
        <w:rPr>
          <w:rStyle w:val="normaltextrun"/>
          <w:rFonts w:ascii="Lucida Sans Unicode" w:hAnsi="Lucida Sans Unicode" w:cs="Lucida Sans Unicode"/>
          <w:sz w:val="20"/>
          <w:szCs w:val="20"/>
          <w:lang w:val="es-ES_tradnl"/>
        </w:rPr>
        <w:lastRenderedPageBreak/>
        <w:t>criterios de igualdad y proporcionalidad en que se sustenta en el artículo 15 Bis numeral 1 del Código Electoral del Estado de Jalisco, que a la letra señala: </w:t>
      </w:r>
      <w:r w:rsidRPr="004C690D">
        <w:rPr>
          <w:rStyle w:val="eop"/>
          <w:rFonts w:ascii="Lucida Sans Unicode" w:hAnsi="Lucida Sans Unicode" w:cs="Lucida Sans Unicode"/>
          <w:sz w:val="20"/>
          <w:szCs w:val="20"/>
          <w:lang w:val="es-ES_tradnl"/>
        </w:rPr>
        <w:t> </w:t>
      </w:r>
    </w:p>
    <w:p w14:paraId="5C11EE84"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r w:rsidRPr="004C690D">
        <w:rPr>
          <w:rStyle w:val="eop"/>
          <w:rFonts w:ascii="Lucida Sans Unicode" w:hAnsi="Lucida Sans Unicode" w:cs="Lucida Sans Unicode"/>
          <w:sz w:val="20"/>
          <w:szCs w:val="20"/>
          <w:lang w:val="es-ES_tradnl"/>
        </w:rPr>
        <w:t> </w:t>
      </w:r>
    </w:p>
    <w:p w14:paraId="36F8220F" w14:textId="77777777" w:rsidR="002166AE" w:rsidRPr="004C690D" w:rsidRDefault="002166AE" w:rsidP="004C690D">
      <w:pPr>
        <w:pStyle w:val="paragraph"/>
        <w:spacing w:before="0" w:beforeAutospacing="0" w:after="0" w:afterAutospacing="0" w:line="276" w:lineRule="auto"/>
        <w:ind w:left="990" w:right="510"/>
        <w:jc w:val="both"/>
        <w:textAlignment w:val="baseline"/>
        <w:rPr>
          <w:rFonts w:ascii="Lucida Sans Unicode" w:hAnsi="Lucida Sans Unicode" w:cs="Lucida Sans Unicode"/>
          <w:sz w:val="20"/>
          <w:szCs w:val="20"/>
          <w:lang w:val="es-ES_tradnl"/>
        </w:rPr>
      </w:pPr>
      <w:r w:rsidRPr="004C690D">
        <w:rPr>
          <w:rStyle w:val="normaltextrun"/>
          <w:rFonts w:ascii="Lucida Sans Unicode" w:hAnsi="Lucida Sans Unicode" w:cs="Lucida Sans Unicode"/>
          <w:b/>
          <w:bCs/>
          <w:i/>
          <w:iCs/>
          <w:sz w:val="20"/>
          <w:szCs w:val="20"/>
          <w:lang w:val="es-ES_tradnl"/>
        </w:rPr>
        <w:t>“</w:t>
      </w:r>
      <w:r w:rsidRPr="004C690D">
        <w:rPr>
          <w:rStyle w:val="normaltextrun"/>
          <w:rFonts w:ascii="Lucida Sans Unicode" w:hAnsi="Lucida Sans Unicode" w:cs="Lucida Sans Unicode"/>
          <w:i/>
          <w:iCs/>
          <w:sz w:val="20"/>
          <w:szCs w:val="20"/>
          <w:lang w:val="es-ES_tradnl"/>
        </w:rPr>
        <w:t>1. Para garantizar la participación ciudadana a contender a cargos de elección popular en igualdad y sin discriminación, se incluyen diversas disposiciones en favor de grupos en situación de vulnerabilidad contemplados en este capítulo. Para ello, en el presente capítulo se definen los criterios vinculados con su instrumentación, control y aplicación, los cuales garantizan una funcionalidad adecuada, con igualdad y proporcionalidad.” </w:t>
      </w:r>
      <w:r w:rsidRPr="004C690D">
        <w:rPr>
          <w:rStyle w:val="eop"/>
          <w:rFonts w:ascii="Lucida Sans Unicode" w:hAnsi="Lucida Sans Unicode" w:cs="Lucida Sans Unicode"/>
          <w:sz w:val="20"/>
          <w:szCs w:val="20"/>
          <w:lang w:val="es-ES_tradnl"/>
        </w:rPr>
        <w:t> </w:t>
      </w:r>
    </w:p>
    <w:p w14:paraId="683F66B3" w14:textId="77777777" w:rsidR="002166AE" w:rsidRPr="004C690D" w:rsidRDefault="002166AE" w:rsidP="004C690D">
      <w:pPr>
        <w:pStyle w:val="paragraph"/>
        <w:spacing w:before="0" w:beforeAutospacing="0" w:after="0" w:afterAutospacing="0" w:line="276" w:lineRule="auto"/>
        <w:ind w:right="510"/>
        <w:jc w:val="both"/>
        <w:textAlignment w:val="baseline"/>
        <w:rPr>
          <w:rFonts w:ascii="Lucida Sans Unicode" w:hAnsi="Lucida Sans Unicode" w:cs="Lucida Sans Unicode"/>
          <w:sz w:val="20"/>
          <w:szCs w:val="20"/>
          <w:lang w:val="es-ES_tradnl"/>
        </w:rPr>
      </w:pPr>
      <w:r w:rsidRPr="004C690D">
        <w:rPr>
          <w:rStyle w:val="eop"/>
          <w:rFonts w:ascii="Lucida Sans Unicode" w:hAnsi="Lucida Sans Unicode" w:cs="Lucida Sans Unicode"/>
          <w:sz w:val="20"/>
          <w:szCs w:val="20"/>
          <w:lang w:val="es-ES_tradnl"/>
        </w:rPr>
        <w:t> </w:t>
      </w:r>
    </w:p>
    <w:p w14:paraId="6353C548" w14:textId="394DD99C"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Ahora bien, con lo anteriormente expuesto, cabe analizar lo dispuesto en el artículo 24, fracción IV del Código Electoral del Estado de Jalisco donde </w:t>
      </w:r>
      <w:r w:rsidR="00E11D5C" w:rsidRPr="004C690D">
        <w:rPr>
          <w:rStyle w:val="normaltextrun"/>
          <w:rFonts w:ascii="Lucida Sans Unicode" w:hAnsi="Lucida Sans Unicode" w:cs="Lucida Sans Unicode"/>
          <w:sz w:val="20"/>
          <w:szCs w:val="20"/>
          <w:lang w:val="es-ES_tradnl"/>
        </w:rPr>
        <w:t>las y los legisladores</w:t>
      </w:r>
      <w:r w:rsidRPr="004C690D">
        <w:rPr>
          <w:rStyle w:val="normaltextrun"/>
          <w:rFonts w:ascii="Lucida Sans Unicode" w:hAnsi="Lucida Sans Unicode" w:cs="Lucida Sans Unicode"/>
          <w:sz w:val="20"/>
          <w:szCs w:val="20"/>
          <w:lang w:val="es-ES_tradnl"/>
        </w:rPr>
        <w:t xml:space="preserve"> estableci</w:t>
      </w:r>
      <w:r w:rsidR="00E11D5C" w:rsidRPr="004C690D">
        <w:rPr>
          <w:rStyle w:val="normaltextrun"/>
          <w:rFonts w:ascii="Lucida Sans Unicode" w:hAnsi="Lucida Sans Unicode" w:cs="Lucida Sans Unicode"/>
          <w:sz w:val="20"/>
          <w:szCs w:val="20"/>
          <w:lang w:val="es-ES_tradnl"/>
        </w:rPr>
        <w:t>eron</w:t>
      </w:r>
      <w:r w:rsidRPr="004C690D">
        <w:rPr>
          <w:rStyle w:val="normaltextrun"/>
          <w:rFonts w:ascii="Lucida Sans Unicode" w:hAnsi="Lucida Sans Unicode" w:cs="Lucida Sans Unicode"/>
          <w:sz w:val="20"/>
          <w:szCs w:val="20"/>
          <w:lang w:val="es-ES_tradnl"/>
        </w:rPr>
        <w:t xml:space="preserve"> los criterios con base en los que deberá calcularse la proporción en la postulación de las personas de la población LGBTTTIQ+ y de las personas con discapacidad que deben integrarse a las planillas de candidaturas de los cargos municipales, el cual a la letra dice: </w:t>
      </w:r>
      <w:r w:rsidRPr="004C690D">
        <w:rPr>
          <w:rStyle w:val="eop"/>
          <w:rFonts w:ascii="Lucida Sans Unicode" w:hAnsi="Lucida Sans Unicode" w:cs="Lucida Sans Unicode"/>
          <w:sz w:val="20"/>
          <w:szCs w:val="20"/>
          <w:lang w:val="es-ES_tradnl"/>
        </w:rPr>
        <w:t> </w:t>
      </w:r>
    </w:p>
    <w:p w14:paraId="1FC43659"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4565A9FB" w14:textId="77777777" w:rsidR="002166AE" w:rsidRPr="004C690D" w:rsidRDefault="002166AE" w:rsidP="004C690D">
      <w:pPr>
        <w:pStyle w:val="paragraph"/>
        <w:spacing w:before="0" w:beforeAutospacing="0" w:after="0" w:afterAutospacing="0" w:line="276" w:lineRule="auto"/>
        <w:ind w:left="990" w:right="450"/>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i/>
          <w:iCs/>
          <w:sz w:val="20"/>
          <w:szCs w:val="20"/>
          <w:lang w:val="es-ES_tradnl"/>
        </w:rPr>
        <w:t>“Tomando en consideración el último censo de población del Instituto Nacional de Estadística y Geografía, los partidos políticos o coaliciones deberán postular una fórmula de personas con discapacidad y personas de la diversidad sexual dentro de las planillas de un porcentaje de municipios equivalente a la población del grupo en situación de vulnerabilidad.”</w:t>
      </w:r>
      <w:r w:rsidRPr="004C690D">
        <w:rPr>
          <w:rStyle w:val="normaltextrun"/>
          <w:rFonts w:ascii="Lucida Sans Unicode" w:hAnsi="Lucida Sans Unicode" w:cs="Lucida Sans Unicode"/>
          <w:i/>
          <w:iCs/>
          <w:sz w:val="20"/>
          <w:szCs w:val="20"/>
          <w:vertAlign w:val="superscript"/>
          <w:lang w:val="es-ES_tradnl"/>
        </w:rPr>
        <w:t>31</w:t>
      </w:r>
      <w:r w:rsidRPr="004C690D">
        <w:rPr>
          <w:rStyle w:val="eop"/>
          <w:rFonts w:ascii="Lucida Sans Unicode" w:hAnsi="Lucida Sans Unicode" w:cs="Lucida Sans Unicode"/>
          <w:sz w:val="20"/>
          <w:szCs w:val="20"/>
          <w:vertAlign w:val="superscript"/>
          <w:lang w:val="es-ES_tradnl"/>
        </w:rPr>
        <w:t> </w:t>
      </w:r>
    </w:p>
    <w:p w14:paraId="6836DE1E" w14:textId="77777777" w:rsidR="002166AE" w:rsidRPr="004C690D" w:rsidRDefault="002166AE" w:rsidP="004C690D">
      <w:pPr>
        <w:pStyle w:val="paragraph"/>
        <w:spacing w:before="0" w:beforeAutospacing="0" w:after="0" w:afterAutospacing="0" w:line="276" w:lineRule="auto"/>
        <w:ind w:left="990" w:right="450"/>
        <w:jc w:val="both"/>
        <w:textAlignment w:val="baseline"/>
        <w:rPr>
          <w:rFonts w:ascii="Lucida Sans Unicode" w:hAnsi="Lucida Sans Unicode" w:cs="Lucida Sans Unicode"/>
          <w:sz w:val="20"/>
          <w:szCs w:val="20"/>
          <w:lang w:val="es-ES_tradnl"/>
        </w:rPr>
      </w:pPr>
    </w:p>
    <w:p w14:paraId="1BF4203C" w14:textId="27A76F3B"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Si bien, el Código no determina cómo debe ser realizado el cálculo de dicha proporción, resulta claro que el Congreso local fijó un piso mínimo que se traduce en la exigencia a los partidos políticos y coaliciones de postular en las planillas de cargos municipales a personas con discapacidad y de la diversidad sexual en una porción de municipios equivalente al porcentaje que representa cada grupo respecto del total de la población del Estado.</w:t>
      </w:r>
    </w:p>
    <w:p w14:paraId="7F855085" w14:textId="77777777"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p>
    <w:p w14:paraId="386EFD65" w14:textId="031F42D3"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El referido principio de proporcionalidad fue retomado y desdoblado con las normas administrativas contenidas en los Lineamientos para garantizar el principio de paridad de </w:t>
      </w:r>
      <w:r w:rsidRPr="004C690D">
        <w:rPr>
          <w:rStyle w:val="normaltextrun"/>
          <w:rFonts w:ascii="Lucida Sans Unicode" w:hAnsi="Lucida Sans Unicode" w:cs="Lucida Sans Unicode"/>
          <w:sz w:val="20"/>
          <w:szCs w:val="20"/>
          <w:lang w:val="es-ES_tradnl"/>
        </w:rPr>
        <w:lastRenderedPageBreak/>
        <w:t xml:space="preserve">género, así como la implementación de disposiciones en favor de grupos en situación de vulnerabilidad, en la postulación de candidaturas a diputaciones y munícipes en el Proceso Electoral Local Concurrente 2023-2024 en el </w:t>
      </w:r>
      <w:r w:rsidR="0040519A" w:rsidRPr="004C690D">
        <w:rPr>
          <w:rStyle w:val="normaltextrun"/>
          <w:rFonts w:ascii="Lucida Sans Unicode" w:hAnsi="Lucida Sans Unicode" w:cs="Lucida Sans Unicode"/>
          <w:sz w:val="20"/>
          <w:szCs w:val="20"/>
          <w:lang w:val="es-ES_tradnl"/>
        </w:rPr>
        <w:t>e</w:t>
      </w:r>
      <w:r w:rsidRPr="004C690D">
        <w:rPr>
          <w:rStyle w:val="normaltextrun"/>
          <w:rFonts w:ascii="Lucida Sans Unicode" w:hAnsi="Lucida Sans Unicode" w:cs="Lucida Sans Unicode"/>
          <w:sz w:val="20"/>
          <w:szCs w:val="20"/>
          <w:lang w:val="es-ES_tradnl"/>
        </w:rPr>
        <w:t xml:space="preserve">stado de Jalisco, pues los artículos 17 y 18 establecen que, cada partido político y coalición deberán postular una fórmula en la cantidad de municipios equivalente a la proporción del grupo en situación de vulnerabilidad, de acuerdo al último censo de población y vivienda del Instituto Nacional de Estadística y Geografía. </w:t>
      </w:r>
      <w:r w:rsidRPr="004C690D">
        <w:rPr>
          <w:rStyle w:val="eop"/>
          <w:rFonts w:ascii="Lucida Sans Unicode" w:hAnsi="Lucida Sans Unicode" w:cs="Lucida Sans Unicode"/>
          <w:sz w:val="20"/>
          <w:szCs w:val="20"/>
          <w:lang w:val="es-ES_tradnl"/>
        </w:rPr>
        <w:t> </w:t>
      </w:r>
    </w:p>
    <w:p w14:paraId="14FBE7EE"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1EFD5FF1" w14:textId="0BDF8B98"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Los Lineamientos en cita, establecen que la población LGBTTTIQ+ y la población con discapacidad, tienen derecho a que se postule, como mínimo, </w:t>
      </w:r>
      <w:r w:rsidR="009436AC" w:rsidRPr="004C690D">
        <w:rPr>
          <w:rStyle w:val="normaltextrun"/>
          <w:rFonts w:ascii="Lucida Sans Unicode" w:hAnsi="Lucida Sans Unicode" w:cs="Lucida Sans Unicode"/>
          <w:sz w:val="20"/>
          <w:szCs w:val="20"/>
          <w:lang w:val="es-ES_tradnl"/>
        </w:rPr>
        <w:t>una fórmula</w:t>
      </w:r>
      <w:r w:rsidRPr="004C690D">
        <w:rPr>
          <w:rStyle w:val="normaltextrun"/>
          <w:rFonts w:ascii="Lucida Sans Unicode" w:hAnsi="Lucida Sans Unicode" w:cs="Lucida Sans Unicode"/>
          <w:sz w:val="20"/>
          <w:szCs w:val="20"/>
          <w:lang w:val="es-ES_tradnl"/>
        </w:rPr>
        <w:t xml:space="preserve"> integrada por personas de cada uno de esos sectores, en la cantidad de municipios correspondiente a la proporción que representan de la población.</w:t>
      </w:r>
    </w:p>
    <w:p w14:paraId="79566927"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030CFDC0" w14:textId="20CC7915"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El mencionado criterio proporcional fue desarrollado en los Lineamientos, mediante disposiciones a favor de las personas con discapacidad y las personas de la población LGBTTTIQ+ que introdujeron la obligación de postular, cuando menos, una fórmula integrada por personas con discapacidad en 19 municipios (lo cual equivale a una cantidad de municipios de la entidad directamente proporcional a la porción de la población estatal que representan las personas con discapacidad) y, como mínimo, una fórmula de  personas de la población LGBTTTIQ+ en 6 municipios (lo cual equivale a la cantidad de municipios directamente proporcional a la porción que del total de la población del Estado representan las personas de la diversidad sexual).</w:t>
      </w:r>
    </w:p>
    <w:p w14:paraId="246F568A" w14:textId="77777777"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p>
    <w:p w14:paraId="3FD70F66" w14:textId="48CFF09D"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Aunado a lo expuesto, en los Lineamiento se dispuso que dichas postulaciones deberán distribuirse en los bloques poblacionales </w:t>
      </w:r>
      <w:r w:rsidR="00E11D5C" w:rsidRPr="004C690D">
        <w:rPr>
          <w:rStyle w:val="normaltextrun"/>
          <w:rFonts w:ascii="Lucida Sans Unicode" w:hAnsi="Lucida Sans Unicode" w:cs="Lucida Sans Unicode"/>
          <w:sz w:val="20"/>
          <w:szCs w:val="20"/>
          <w:lang w:val="es-ES_tradnl"/>
        </w:rPr>
        <w:t xml:space="preserve">y </w:t>
      </w:r>
      <w:r w:rsidRPr="004C690D">
        <w:rPr>
          <w:rStyle w:val="normaltextrun"/>
          <w:rFonts w:ascii="Lucida Sans Unicode" w:hAnsi="Lucida Sans Unicode" w:cs="Lucida Sans Unicode"/>
          <w:sz w:val="20"/>
          <w:szCs w:val="20"/>
          <w:lang w:val="es-ES_tradnl"/>
        </w:rPr>
        <w:t>de votación alta y media, evitando con ello que estas postulaciones ocupen los espacios menos competitivos de la coalición y/o partido político.</w:t>
      </w:r>
      <w:r w:rsidRPr="004C690D">
        <w:rPr>
          <w:rStyle w:val="eop"/>
          <w:rFonts w:ascii="Lucida Sans Unicode" w:hAnsi="Lucida Sans Unicode" w:cs="Lucida Sans Unicode"/>
          <w:sz w:val="20"/>
          <w:szCs w:val="20"/>
          <w:lang w:val="es-ES_tradnl"/>
        </w:rPr>
        <w:t> </w:t>
      </w:r>
    </w:p>
    <w:p w14:paraId="387694EC"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383BE58C" w14:textId="77777777"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La disposición anteriormente descrita es aplicable para los partidos políticos y las coaliciones totales porque considera un porcentaje respecto del total de los municipios de la entidad federativa. </w:t>
      </w:r>
    </w:p>
    <w:p w14:paraId="6CE1EE18" w14:textId="77777777"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p>
    <w:p w14:paraId="3277FE70" w14:textId="38269EA2"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lastRenderedPageBreak/>
        <w:t xml:space="preserve">Por su parte, los partidos políticos que integran las coaliciones parciales, dado que no postulan candidaturas en la totalidad de los ayuntamientos, asignan o distribuyen determinada cantidad de postulaciones para cada uno de los partidos conformantes </w:t>
      </w:r>
      <w:r w:rsidR="009436AC" w:rsidRPr="004C690D">
        <w:rPr>
          <w:rStyle w:val="normaltextrun"/>
          <w:rFonts w:ascii="Lucida Sans Unicode" w:hAnsi="Lucida Sans Unicode" w:cs="Lucida Sans Unicode"/>
          <w:sz w:val="20"/>
          <w:szCs w:val="20"/>
          <w:lang w:val="es-ES_tradnl"/>
        </w:rPr>
        <w:t>de acuerdo con</w:t>
      </w:r>
      <w:r w:rsidRPr="004C690D">
        <w:rPr>
          <w:rStyle w:val="normaltextrun"/>
          <w:rFonts w:ascii="Lucida Sans Unicode" w:hAnsi="Lucida Sans Unicode" w:cs="Lucida Sans Unicode"/>
          <w:sz w:val="20"/>
          <w:szCs w:val="20"/>
          <w:lang w:val="es-ES_tradnl"/>
        </w:rPr>
        <w:t xml:space="preserve"> lo establecido en el propio convenio. De forma correlativa, en los municipios que no son objeto del acuerdo de asociación política-electoral, los partidos conservan el derecho de postular candidaturas en lo individual.</w:t>
      </w:r>
    </w:p>
    <w:p w14:paraId="4068E1EF" w14:textId="77777777"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p>
    <w:p w14:paraId="12B06019" w14:textId="3AA53DCF"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Esto quiere decir que, la cantidad de municipios en donde deberían postularse personas pertenecientes a alguno de estos grupos en situación de vulnerabilidad no guardaría una relación proporcional con el total de municipios que se encuentran disponibles para cada uno de los partidos políticos coaligados en atención a que no existe una obligación de asignarlos igualitariamente entre los integrantes de la unión</w:t>
      </w:r>
      <w:r w:rsidRPr="004C690D">
        <w:rPr>
          <w:rStyle w:val="eop"/>
          <w:rFonts w:ascii="Lucida Sans Unicode" w:hAnsi="Lucida Sans Unicode" w:cs="Lucida Sans Unicode"/>
          <w:sz w:val="20"/>
          <w:szCs w:val="20"/>
          <w:lang w:val="es-ES_tradnl"/>
        </w:rPr>
        <w:t>.</w:t>
      </w:r>
    </w:p>
    <w:p w14:paraId="28CCEB1F" w14:textId="77777777" w:rsidR="00A84846" w:rsidRPr="004C690D" w:rsidRDefault="00A84846"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p>
    <w:p w14:paraId="1363637F" w14:textId="7D1EFC95"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eop"/>
          <w:rFonts w:ascii="Lucida Sans Unicode" w:hAnsi="Lucida Sans Unicode" w:cs="Lucida Sans Unicode"/>
          <w:sz w:val="20"/>
          <w:szCs w:val="20"/>
          <w:lang w:val="es-ES_tradnl"/>
        </w:rPr>
        <w:t xml:space="preserve">Lo expuesto supone desarrollar las exigencias del referido principio de postulación proporcional en el escenario de las coaliciones parcial, bajo el cual, el porcentaje mínimo de municipios en los que los partidos deben postular al menos una fórmula integrada por personas de dichos </w:t>
      </w:r>
      <w:r w:rsidR="009436AC" w:rsidRPr="004C690D">
        <w:rPr>
          <w:rStyle w:val="eop"/>
          <w:rFonts w:ascii="Lucida Sans Unicode" w:hAnsi="Lucida Sans Unicode" w:cs="Lucida Sans Unicode"/>
          <w:sz w:val="20"/>
          <w:szCs w:val="20"/>
          <w:lang w:val="es-ES_tradnl"/>
        </w:rPr>
        <w:t>sectores</w:t>
      </w:r>
      <w:r w:rsidRPr="004C690D">
        <w:rPr>
          <w:rStyle w:val="eop"/>
          <w:rFonts w:ascii="Lucida Sans Unicode" w:hAnsi="Lucida Sans Unicode" w:cs="Lucida Sans Unicode"/>
          <w:sz w:val="20"/>
          <w:szCs w:val="20"/>
          <w:lang w:val="es-ES_tradnl"/>
        </w:rPr>
        <w:t xml:space="preserve"> resulta equivalente a la porción que del total de la población de la entidad federativa representa el sector vulnerable.</w:t>
      </w:r>
    </w:p>
    <w:p w14:paraId="66ECAC64"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209E6D71" w14:textId="71989EBD" w:rsidR="002166AE" w:rsidRPr="004C690D" w:rsidRDefault="002166AE" w:rsidP="004C690D">
      <w:pPr>
        <w:pStyle w:val="paragraph"/>
        <w:spacing w:before="0" w:beforeAutospacing="0" w:after="0" w:afterAutospacing="0" w:line="276" w:lineRule="auto"/>
        <w:jc w:val="both"/>
        <w:textAlignment w:val="baseline"/>
        <w:rPr>
          <w:rStyle w:val="eop"/>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 xml:space="preserve">Esto </w:t>
      </w:r>
      <w:r w:rsidR="0040519A" w:rsidRPr="004C690D">
        <w:rPr>
          <w:rStyle w:val="normaltextrun"/>
          <w:rFonts w:ascii="Lucida Sans Unicode" w:hAnsi="Lucida Sans Unicode" w:cs="Lucida Sans Unicode"/>
          <w:sz w:val="20"/>
          <w:szCs w:val="20"/>
          <w:lang w:val="es-ES_tradnl"/>
        </w:rPr>
        <w:t>conlleva</w:t>
      </w:r>
      <w:r w:rsidR="00872126" w:rsidRPr="004C690D">
        <w:rPr>
          <w:rStyle w:val="normaltextrun"/>
          <w:rFonts w:ascii="Lucida Sans Unicode" w:hAnsi="Lucida Sans Unicode" w:cs="Lucida Sans Unicode"/>
          <w:sz w:val="20"/>
          <w:szCs w:val="20"/>
          <w:lang w:val="es-ES_tradnl"/>
        </w:rPr>
        <w:t xml:space="preserve"> </w:t>
      </w:r>
      <w:r w:rsidRPr="004C690D">
        <w:rPr>
          <w:rStyle w:val="normaltextrun"/>
          <w:rFonts w:ascii="Lucida Sans Unicode" w:hAnsi="Lucida Sans Unicode" w:cs="Lucida Sans Unicode"/>
          <w:sz w:val="20"/>
          <w:szCs w:val="20"/>
          <w:lang w:val="es-ES_tradnl"/>
        </w:rPr>
        <w:t xml:space="preserve">una carga diferenciada en la expectativa de postulación de fórmulas de personas de la población LGBTTTIQ+ y personas con discapacidad entre los distintos partidos políticos, </w:t>
      </w:r>
      <w:r w:rsidR="0040519A" w:rsidRPr="004C690D">
        <w:rPr>
          <w:rStyle w:val="normaltextrun"/>
          <w:rFonts w:ascii="Lucida Sans Unicode" w:hAnsi="Lucida Sans Unicode" w:cs="Lucida Sans Unicode"/>
          <w:sz w:val="20"/>
          <w:szCs w:val="20"/>
          <w:lang w:val="es-ES_tradnl"/>
        </w:rPr>
        <w:t>debido a</w:t>
      </w:r>
      <w:r w:rsidR="00872126" w:rsidRPr="004C690D">
        <w:rPr>
          <w:rStyle w:val="normaltextrun"/>
          <w:rFonts w:ascii="Lucida Sans Unicode" w:hAnsi="Lucida Sans Unicode" w:cs="Lucida Sans Unicode"/>
          <w:sz w:val="20"/>
          <w:szCs w:val="20"/>
          <w:lang w:val="es-ES_tradnl"/>
        </w:rPr>
        <w:t xml:space="preserve"> </w:t>
      </w:r>
      <w:r w:rsidRPr="004C690D">
        <w:rPr>
          <w:rStyle w:val="normaltextrun"/>
          <w:rFonts w:ascii="Lucida Sans Unicode" w:hAnsi="Lucida Sans Unicode" w:cs="Lucida Sans Unicode"/>
          <w:sz w:val="20"/>
          <w:szCs w:val="20"/>
          <w:lang w:val="es-ES_tradnl"/>
        </w:rPr>
        <w:t xml:space="preserve">que cada uno de ellos se encontraría con el impedimento de postular en los </w:t>
      </w:r>
      <w:r w:rsidR="0040519A" w:rsidRPr="004C690D">
        <w:rPr>
          <w:rStyle w:val="normaltextrun"/>
          <w:rFonts w:ascii="Lucida Sans Unicode" w:hAnsi="Lucida Sans Unicode" w:cs="Lucida Sans Unicode"/>
          <w:sz w:val="20"/>
          <w:szCs w:val="20"/>
          <w:lang w:val="es-ES_tradnl"/>
        </w:rPr>
        <w:t>125</w:t>
      </w:r>
      <w:r w:rsidRPr="004C690D">
        <w:rPr>
          <w:rStyle w:val="normaltextrun"/>
          <w:rFonts w:ascii="Lucida Sans Unicode" w:hAnsi="Lucida Sans Unicode" w:cs="Lucida Sans Unicode"/>
          <w:sz w:val="20"/>
          <w:szCs w:val="20"/>
          <w:lang w:val="es-ES_tradnl"/>
        </w:rPr>
        <w:t xml:space="preserve">municipios -porque la unión solo abarca parte de ellos-y, por ende, cada partido político </w:t>
      </w:r>
      <w:r w:rsidR="0040519A" w:rsidRPr="004C690D">
        <w:rPr>
          <w:rStyle w:val="normaltextrun"/>
          <w:rFonts w:ascii="Lucida Sans Unicode" w:hAnsi="Lucida Sans Unicode" w:cs="Lucida Sans Unicode"/>
          <w:sz w:val="20"/>
          <w:szCs w:val="20"/>
          <w:lang w:val="es-ES_tradnl"/>
        </w:rPr>
        <w:t>tendrá</w:t>
      </w:r>
      <w:r w:rsidR="00872126" w:rsidRPr="004C690D">
        <w:rPr>
          <w:rStyle w:val="normaltextrun"/>
          <w:rFonts w:ascii="Lucida Sans Unicode" w:hAnsi="Lucida Sans Unicode" w:cs="Lucida Sans Unicode"/>
          <w:sz w:val="20"/>
          <w:szCs w:val="20"/>
          <w:lang w:val="es-ES_tradnl"/>
        </w:rPr>
        <w:t xml:space="preserve"> </w:t>
      </w:r>
      <w:r w:rsidRPr="004C690D">
        <w:rPr>
          <w:rStyle w:val="normaltextrun"/>
          <w:rFonts w:ascii="Lucida Sans Unicode" w:hAnsi="Lucida Sans Unicode" w:cs="Lucida Sans Unicode"/>
          <w:sz w:val="20"/>
          <w:szCs w:val="20"/>
          <w:lang w:val="es-ES_tradnl"/>
        </w:rPr>
        <w:t>la posibilidad de postular en una cantidad diferenciada de municipios.</w:t>
      </w:r>
      <w:r w:rsidRPr="004C690D">
        <w:rPr>
          <w:rStyle w:val="eop"/>
          <w:rFonts w:ascii="Lucida Sans Unicode" w:hAnsi="Lucida Sans Unicode" w:cs="Lucida Sans Unicode"/>
          <w:sz w:val="20"/>
          <w:szCs w:val="20"/>
          <w:lang w:val="es-ES_tradnl"/>
        </w:rPr>
        <w:t> </w:t>
      </w:r>
    </w:p>
    <w:p w14:paraId="78D95E37"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46005FD6" w14:textId="0F29C7A6" w:rsidR="002166AE" w:rsidRPr="004C690D" w:rsidRDefault="002166AE" w:rsidP="004C690D">
      <w:pPr>
        <w:pStyle w:val="paragraph"/>
        <w:spacing w:before="0" w:beforeAutospacing="0" w:after="0" w:afterAutospacing="0" w:line="276" w:lineRule="auto"/>
        <w:jc w:val="both"/>
        <w:textAlignment w:val="baseline"/>
        <w:rPr>
          <w:rStyle w:val="normaltextrun"/>
          <w:rFonts w:ascii="Lucida Sans Unicode" w:hAnsi="Lucida Sans Unicode" w:cs="Lucida Sans Unicode"/>
          <w:sz w:val="20"/>
          <w:szCs w:val="20"/>
          <w:lang w:val="es-ES_tradnl"/>
        </w:rPr>
      </w:pPr>
      <w:r w:rsidRPr="004C690D">
        <w:rPr>
          <w:rStyle w:val="normaltextrun"/>
          <w:rFonts w:ascii="Lucida Sans Unicode" w:hAnsi="Lucida Sans Unicode" w:cs="Lucida Sans Unicode"/>
          <w:sz w:val="20"/>
          <w:szCs w:val="20"/>
          <w:lang w:val="es-ES_tradnl"/>
        </w:rPr>
        <w:t>En ese sentido, es requerido establecer una referencia que permita calcular la cantidad de planillas en las que debe incluirse al menos una fórmula de personas en situación de discapacidad o de la diversidad sexual, que represente un porcentaje</w:t>
      </w:r>
      <w:r w:rsidR="00E11D5C" w:rsidRPr="004C690D">
        <w:rPr>
          <w:rStyle w:val="normaltextrun"/>
          <w:rFonts w:ascii="Lucida Sans Unicode" w:hAnsi="Lucida Sans Unicode" w:cs="Lucida Sans Unicode"/>
          <w:sz w:val="20"/>
          <w:szCs w:val="20"/>
          <w:lang w:val="es-ES_tradnl"/>
        </w:rPr>
        <w:t xml:space="preserve"> de</w:t>
      </w:r>
      <w:r w:rsidRPr="004C690D">
        <w:rPr>
          <w:rStyle w:val="normaltextrun"/>
          <w:rFonts w:ascii="Lucida Sans Unicode" w:hAnsi="Lucida Sans Unicode" w:cs="Lucida Sans Unicode"/>
          <w:sz w:val="20"/>
          <w:szCs w:val="20"/>
          <w:lang w:val="es-ES_tradnl"/>
        </w:rPr>
        <w:t xml:space="preserve"> un del total de municipios en que la coalición haya postulado candidaturas, equivalente a la porción que constituye cada uno de dichos grupos respecto del total de la población del Estado, sin que ello vaya en detrimento de aquellos sectores históricamente discriminados.</w:t>
      </w:r>
    </w:p>
    <w:p w14:paraId="4439CAFD" w14:textId="77777777" w:rsidR="002166AE" w:rsidRPr="004C690D" w:rsidRDefault="002166AE" w:rsidP="004C690D">
      <w:pPr>
        <w:pStyle w:val="paragraph"/>
        <w:spacing w:before="0" w:beforeAutospacing="0" w:after="0" w:afterAutospacing="0" w:line="276" w:lineRule="auto"/>
        <w:jc w:val="both"/>
        <w:textAlignment w:val="baseline"/>
        <w:rPr>
          <w:rFonts w:ascii="Lucida Sans Unicode" w:hAnsi="Lucida Sans Unicode" w:cs="Lucida Sans Unicode"/>
          <w:sz w:val="20"/>
          <w:szCs w:val="20"/>
          <w:lang w:val="es-ES_tradnl"/>
        </w:rPr>
      </w:pPr>
    </w:p>
    <w:p w14:paraId="1BB2E777" w14:textId="0781607E" w:rsidR="002166AE" w:rsidRPr="004C690D" w:rsidRDefault="002166AE" w:rsidP="004C690D">
      <w:pPr>
        <w:pStyle w:val="paragraph"/>
        <w:spacing w:before="0" w:beforeAutospacing="0" w:after="0" w:afterAutospacing="0" w:line="276" w:lineRule="auto"/>
        <w:jc w:val="both"/>
        <w:textAlignment w:val="baseline"/>
        <w:rPr>
          <w:rFonts w:ascii="Lucida Sans Unicode" w:eastAsia="Lucida Sans Unicode" w:hAnsi="Lucida Sans Unicode" w:cs="Lucida Sans Unicode"/>
          <w:sz w:val="20"/>
          <w:szCs w:val="20"/>
        </w:rPr>
      </w:pPr>
      <w:r w:rsidRPr="004C690D">
        <w:rPr>
          <w:rStyle w:val="normaltextrun"/>
          <w:rFonts w:ascii="Lucida Sans Unicode" w:hAnsi="Lucida Sans Unicode" w:cs="Lucida Sans Unicode"/>
          <w:sz w:val="20"/>
          <w:szCs w:val="20"/>
          <w:lang w:val="es-ES_tradnl"/>
        </w:rPr>
        <w:t xml:space="preserve">Con base en esa relación porcentual que deriva del propio código electoral y los Lineamientos, a continuación, se establece la metodología para la verificación de las disposiciones en favor de la población LGBTTTIQ+ y personas con discapacidad para postulaciones a munícipes en coaliciones parciales, la cual se describe de la siguiente manera: </w:t>
      </w:r>
      <w:r w:rsidRPr="004C690D">
        <w:rPr>
          <w:rStyle w:val="eop"/>
          <w:rFonts w:ascii="Lucida Sans Unicode" w:hAnsi="Lucida Sans Unicode" w:cs="Lucida Sans Unicode"/>
          <w:sz w:val="20"/>
          <w:szCs w:val="20"/>
          <w:lang w:val="es-ES_tradnl"/>
        </w:rPr>
        <w:t> </w:t>
      </w:r>
    </w:p>
    <w:p w14:paraId="39667A9A" w14:textId="77777777" w:rsidR="002166AE" w:rsidRPr="004C690D" w:rsidRDefault="002166AE" w:rsidP="004C690D">
      <w:pPr>
        <w:pStyle w:val="Sinespaciado"/>
        <w:tabs>
          <w:tab w:val="left" w:pos="284"/>
          <w:tab w:val="left" w:pos="993"/>
        </w:tabs>
        <w:spacing w:line="276" w:lineRule="auto"/>
        <w:ind w:right="521"/>
        <w:jc w:val="both"/>
        <w:rPr>
          <w:rFonts w:ascii="Lucida Sans Unicode" w:eastAsia="Trebuchet MS" w:hAnsi="Lucida Sans Unicode" w:cs="Lucida Sans Unicode"/>
          <w:sz w:val="20"/>
          <w:szCs w:val="20"/>
          <w:lang w:val="es-ES_tradnl" w:eastAsia="en-US"/>
        </w:rPr>
      </w:pPr>
    </w:p>
    <w:p w14:paraId="2B7A2C88" w14:textId="09802A55" w:rsidR="002166AE" w:rsidRPr="004C690D" w:rsidRDefault="002166AE" w:rsidP="004C690D">
      <w:pPr>
        <w:pStyle w:val="Sinespaciado"/>
        <w:numPr>
          <w:ilvl w:val="0"/>
          <w:numId w:val="2"/>
        </w:numPr>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Se suman los municipios que corresponden a cada partido político integrante de la coalición parcial de conformidad con lo establecido en sus convenios de coalición, con aquellos municipios en los que podrá postular planillas de forma individual.  </w:t>
      </w:r>
    </w:p>
    <w:p w14:paraId="090B14EF"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092EB8CB" w14:textId="77777777" w:rsidR="002166AE" w:rsidRPr="004C690D" w:rsidRDefault="002166AE" w:rsidP="004C690D">
      <w:pPr>
        <w:pStyle w:val="Sinespaciado"/>
        <w:numPr>
          <w:ilvl w:val="0"/>
          <w:numId w:val="2"/>
        </w:numPr>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Hecho lo anterior, se calcula el porcentaje de participación total de cada partido político, es decir, la proporción de planillas que cada partido político que encabezará dentro y fuera de la coalición, con respecto a los 125 municipios de la entidad. </w:t>
      </w:r>
    </w:p>
    <w:p w14:paraId="6073FE6A"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5CF40AF6" w14:textId="14E4C038" w:rsidR="002166AE" w:rsidRPr="004C690D" w:rsidRDefault="002166AE" w:rsidP="004C690D">
      <w:pPr>
        <w:pStyle w:val="Sinespaciado"/>
        <w:numPr>
          <w:ilvl w:val="0"/>
          <w:numId w:val="2"/>
        </w:numPr>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Derivado de lo anterior, cada partido político obtendrá un porcentaje que represente su total de municipios dónde podrá postular, expresado de la forma siguiente: </w:t>
      </w:r>
    </w:p>
    <w:p w14:paraId="1955732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7E2EAB2D" w14:textId="77777777" w:rsidR="002166AE" w:rsidRPr="004C690D" w:rsidRDefault="002166AE" w:rsidP="004C690D">
      <w:pPr>
        <w:pStyle w:val="Sinespaciado"/>
        <w:tabs>
          <w:tab w:val="left" w:pos="284"/>
          <w:tab w:val="left" w:pos="993"/>
        </w:tabs>
        <w:spacing w:line="276" w:lineRule="auto"/>
        <w:jc w:val="center"/>
        <w:rPr>
          <w:rFonts w:ascii="Lucida Sans Unicode" w:hAnsi="Lucida Sans Unicode" w:cs="Lucida Sans Unicode"/>
          <w:sz w:val="20"/>
          <w:szCs w:val="20"/>
          <w:lang w:val="es-ES_tradnl"/>
        </w:rPr>
      </w:pPr>
      <w:r w:rsidRPr="004C690D">
        <w:rPr>
          <w:rFonts w:ascii="Lucida Sans Unicode" w:hAnsi="Lucida Sans Unicode" w:cs="Lucida Sans Unicode"/>
          <w:noProof/>
          <w:sz w:val="20"/>
          <w:szCs w:val="20"/>
        </w:rPr>
        <w:drawing>
          <wp:inline distT="0" distB="0" distL="0" distR="0" wp14:anchorId="7377AB29" wp14:editId="50EE4226">
            <wp:extent cx="4752975" cy="673338"/>
            <wp:effectExtent l="0" t="0" r="0" b="0"/>
            <wp:docPr id="1504072913" name="Imagen 150407291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072913" name="Imagen 1504072913" descr="Interfaz de usuario gráfic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4752975" cy="673338"/>
                    </a:xfrm>
                    <a:prstGeom prst="rect">
                      <a:avLst/>
                    </a:prstGeom>
                  </pic:spPr>
                </pic:pic>
              </a:graphicData>
            </a:graphic>
          </wp:inline>
        </w:drawing>
      </w:r>
    </w:p>
    <w:p w14:paraId="5F69D6A8" w14:textId="77777777" w:rsidR="002166AE" w:rsidRPr="004C690D" w:rsidRDefault="002166AE" w:rsidP="004C690D">
      <w:pPr>
        <w:pStyle w:val="Sinespaciado"/>
        <w:tabs>
          <w:tab w:val="left" w:pos="284"/>
          <w:tab w:val="left" w:pos="993"/>
        </w:tabs>
        <w:spacing w:line="276" w:lineRule="auto"/>
        <w:jc w:val="center"/>
        <w:rPr>
          <w:rFonts w:ascii="Lucida Sans Unicode" w:hAnsi="Lucida Sans Unicode" w:cs="Lucida Sans Unicode"/>
          <w:sz w:val="20"/>
          <w:szCs w:val="20"/>
          <w:lang w:val="es-ES_tradnl"/>
        </w:rPr>
      </w:pPr>
    </w:p>
    <w:p w14:paraId="7A5CC7DD" w14:textId="5C69F21A"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Donde la cantidad </w:t>
      </w:r>
      <w:r w:rsidRPr="004C690D">
        <w:rPr>
          <w:rFonts w:ascii="Lucida Sans Unicode" w:eastAsia="Trebuchet MS" w:hAnsi="Lucida Sans Unicode" w:cs="Lucida Sans Unicode"/>
          <w:b/>
          <w:bCs/>
          <w:sz w:val="20"/>
          <w:szCs w:val="20"/>
          <w:lang w:val="es-ES_tradnl" w:eastAsia="en-US"/>
        </w:rPr>
        <w:t>(n)</w:t>
      </w:r>
      <w:r w:rsidRPr="004C690D">
        <w:rPr>
          <w:rFonts w:ascii="Lucida Sans Unicode" w:eastAsia="Trebuchet MS" w:hAnsi="Lucida Sans Unicode" w:cs="Lucida Sans Unicode"/>
          <w:sz w:val="20"/>
          <w:szCs w:val="20"/>
          <w:lang w:val="es-ES_tradnl" w:eastAsia="en-US"/>
        </w:rPr>
        <w:t xml:space="preserve"> representa el total de municipios donde el partido político podrá postular candidaturas a las presidencias municipales, de modo que dicho valor está integrado por el resultado de la sumatoria de aquellos municipios que encabeza dentro de la coalición más aquellos en los que podrá postular como partido político en lo individual. Posteriormente, dicha cantidad (n) se multiplica por el valor del cien por ciento y, su resultado se divide entre los 125 municipios que conforman la entidad. El valor resultante de esta operación corresponde al porcentaje de postulación que cada partido político coaligado tiene con respecto a los 125 municipios de la entidad, lo cual servirá como base a efecto de calcular el mínimo de planillas en que deberá incluirse, cuando menos, una fórmula de personas con discapacidad y otra de LGBTTTIQ+.</w:t>
      </w:r>
    </w:p>
    <w:p w14:paraId="546C6B8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5E654EBD"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b/>
          <w:bCs/>
          <w:sz w:val="20"/>
          <w:szCs w:val="20"/>
          <w:lang w:val="es-ES_tradnl" w:eastAsia="en-US"/>
        </w:rPr>
        <w:t xml:space="preserve">a. Postulación de candidaturas de personas con discapacidad. </w:t>
      </w:r>
      <w:r w:rsidRPr="004C690D">
        <w:rPr>
          <w:rFonts w:ascii="Lucida Sans Unicode" w:eastAsia="Trebuchet MS" w:hAnsi="Lucida Sans Unicode" w:cs="Lucida Sans Unicode"/>
          <w:sz w:val="20"/>
          <w:szCs w:val="20"/>
          <w:lang w:val="es-ES_tradnl" w:eastAsia="en-US"/>
        </w:rPr>
        <w:t xml:space="preserve">De conformidad con lo establecido en los artículos 24, numeral 3, fracción IV del Código Electoral del Estado de Jalisco; y 18, numeral 1 de los Lineamientos, las coaliciones deberán destinar por lo menos una fórmula de personas de la población con discapacidad en el 15.15% de los 125 municipios, es decir, una fórmula integrada por personas de dicho sector, en al menos 19 municipios. </w:t>
      </w:r>
    </w:p>
    <w:p w14:paraId="6F8A93C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2553C4C"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En ese sentido, la determinación de las fórmulas guarda proporción con los 125 municipios que conforman la entidad y el porcentaje que representa la población con discapacidad. </w:t>
      </w:r>
    </w:p>
    <w:p w14:paraId="0AF7103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433506CF"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Por lo que, una vez que se obtuvo el porcentaje de municipios en los que podrá postular cada partido político coaligado, se procede a calcular el número de fórmulas que representa dicho porcentaje, con relación a las 19 fórmulas de personas con discapacidad, expresándose del siguiente cálculo: </w:t>
      </w:r>
    </w:p>
    <w:p w14:paraId="64531953" w14:textId="77777777" w:rsidR="002166AE" w:rsidRPr="004C690D" w:rsidRDefault="002166AE" w:rsidP="004C690D">
      <w:pPr>
        <w:pStyle w:val="Sinespaciado"/>
        <w:tabs>
          <w:tab w:val="left" w:pos="284"/>
          <w:tab w:val="left" w:pos="993"/>
        </w:tabs>
        <w:spacing w:line="276" w:lineRule="auto"/>
        <w:ind w:right="-518"/>
        <w:jc w:val="both"/>
        <w:rPr>
          <w:rFonts w:ascii="Lucida Sans Unicode" w:eastAsia="Trebuchet MS" w:hAnsi="Lucida Sans Unicode" w:cs="Lucida Sans Unicode"/>
          <w:sz w:val="20"/>
          <w:szCs w:val="20"/>
          <w:lang w:val="es-ES_tradnl" w:eastAsia="en-US"/>
        </w:rPr>
      </w:pPr>
    </w:p>
    <w:p w14:paraId="62FF7518" w14:textId="77777777" w:rsidR="002166AE" w:rsidRPr="004C690D" w:rsidRDefault="002166AE" w:rsidP="004C690D">
      <w:pPr>
        <w:pStyle w:val="Sinespaciado"/>
        <w:tabs>
          <w:tab w:val="left" w:pos="284"/>
          <w:tab w:val="left" w:pos="993"/>
        </w:tabs>
        <w:spacing w:line="276" w:lineRule="auto"/>
        <w:ind w:right="-518"/>
        <w:jc w:val="center"/>
        <w:rPr>
          <w:rFonts w:ascii="Lucida Sans Unicode" w:hAnsi="Lucida Sans Unicode" w:cs="Lucida Sans Unicode"/>
          <w:sz w:val="20"/>
          <w:szCs w:val="20"/>
          <w:lang w:val="es-ES_tradnl"/>
        </w:rPr>
      </w:pPr>
      <w:r w:rsidRPr="004C690D">
        <w:rPr>
          <w:rFonts w:ascii="Lucida Sans Unicode" w:hAnsi="Lucida Sans Unicode" w:cs="Lucida Sans Unicode"/>
          <w:noProof/>
          <w:sz w:val="20"/>
          <w:szCs w:val="20"/>
        </w:rPr>
        <w:drawing>
          <wp:inline distT="0" distB="0" distL="0" distR="0" wp14:anchorId="5F6C8831" wp14:editId="61B19837">
            <wp:extent cx="5005552" cy="1209675"/>
            <wp:effectExtent l="0" t="0" r="0" b="0"/>
            <wp:docPr id="194957887" name="Imagen 19495788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7887" name="Imagen 194957887" descr="Text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005552" cy="1209675"/>
                    </a:xfrm>
                    <a:prstGeom prst="rect">
                      <a:avLst/>
                    </a:prstGeom>
                  </pic:spPr>
                </pic:pic>
              </a:graphicData>
            </a:graphic>
          </wp:inline>
        </w:drawing>
      </w:r>
    </w:p>
    <w:p w14:paraId="7D3C01CA" w14:textId="77777777" w:rsidR="002166AE" w:rsidRPr="004C690D" w:rsidRDefault="002166AE" w:rsidP="004C690D">
      <w:pPr>
        <w:pStyle w:val="Sinespaciado"/>
        <w:tabs>
          <w:tab w:val="left" w:pos="284"/>
          <w:tab w:val="left" w:pos="993"/>
        </w:tabs>
        <w:spacing w:line="276" w:lineRule="auto"/>
        <w:ind w:right="-518"/>
        <w:jc w:val="both"/>
        <w:rPr>
          <w:rFonts w:ascii="Lucida Sans Unicode" w:eastAsia="Trebuchet MS" w:hAnsi="Lucida Sans Unicode" w:cs="Lucida Sans Unicode"/>
          <w:sz w:val="20"/>
          <w:szCs w:val="20"/>
          <w:lang w:val="es-ES_tradnl" w:eastAsia="en-US"/>
        </w:rPr>
      </w:pPr>
    </w:p>
    <w:p w14:paraId="021DAE0E" w14:textId="288A35C0"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78D4"/>
          <w:sz w:val="20"/>
          <w:szCs w:val="20"/>
          <w:lang w:val="es-ES_tradnl"/>
        </w:rPr>
      </w:pPr>
      <w:r w:rsidRPr="004C690D">
        <w:rPr>
          <w:rFonts w:ascii="Lucida Sans Unicode" w:eastAsia="Trebuchet MS" w:hAnsi="Lucida Sans Unicode" w:cs="Lucida Sans Unicode"/>
          <w:sz w:val="20"/>
          <w:szCs w:val="20"/>
          <w:lang w:val="es-ES_tradnl" w:eastAsia="en-US"/>
        </w:rPr>
        <w:t xml:space="preserve">Donde </w:t>
      </w:r>
      <w:r w:rsidRPr="004C690D">
        <w:rPr>
          <w:rFonts w:ascii="Lucida Sans Unicode" w:eastAsia="Trebuchet MS" w:hAnsi="Lucida Sans Unicode" w:cs="Lucida Sans Unicode"/>
          <w:b/>
          <w:bCs/>
          <w:sz w:val="20"/>
          <w:szCs w:val="20"/>
          <w:lang w:val="es-ES_tradnl" w:eastAsia="en-US"/>
        </w:rPr>
        <w:t xml:space="preserve">19 </w:t>
      </w:r>
      <w:r w:rsidRPr="004C690D">
        <w:rPr>
          <w:rFonts w:ascii="Lucida Sans Unicode" w:eastAsia="Trebuchet MS" w:hAnsi="Lucida Sans Unicode" w:cs="Lucida Sans Unicode"/>
          <w:sz w:val="20"/>
          <w:szCs w:val="20"/>
          <w:lang w:val="es-ES_tradnl" w:eastAsia="en-US"/>
        </w:rPr>
        <w:t xml:space="preserve">corresponde al valor que representan las fórmulas de personas con discapacidad, respecto a la postulación en 125 municipios que deberá multiplicarse por el porcentaje de municipios donde los partidos políticos coaligados podrán postular </w:t>
      </w:r>
      <w:r w:rsidRPr="004C690D">
        <w:rPr>
          <w:rFonts w:ascii="Lucida Sans Unicode" w:eastAsia="Trebuchet MS" w:hAnsi="Lucida Sans Unicode" w:cs="Lucida Sans Unicode"/>
          <w:b/>
          <w:bCs/>
          <w:sz w:val="20"/>
          <w:szCs w:val="20"/>
          <w:lang w:val="es-ES_tradnl" w:eastAsia="en-US"/>
        </w:rPr>
        <w:t xml:space="preserve">(n %). </w:t>
      </w:r>
      <w:r w:rsidRPr="004C690D">
        <w:rPr>
          <w:rFonts w:ascii="Lucida Sans Unicode" w:eastAsia="Trebuchet MS" w:hAnsi="Lucida Sans Unicode" w:cs="Lucida Sans Unicode"/>
          <w:sz w:val="20"/>
          <w:szCs w:val="20"/>
          <w:lang w:val="es-ES_tradnl" w:eastAsia="en-US"/>
        </w:rPr>
        <w:t>El</w:t>
      </w:r>
      <w:r w:rsidRPr="004C690D">
        <w:rPr>
          <w:rFonts w:ascii="Lucida Sans Unicode" w:eastAsia="Trebuchet MS" w:hAnsi="Lucida Sans Unicode" w:cs="Lucida Sans Unicode"/>
          <w:b/>
          <w:bCs/>
          <w:sz w:val="20"/>
          <w:szCs w:val="20"/>
          <w:lang w:val="es-ES_tradnl" w:eastAsia="en-US"/>
        </w:rPr>
        <w:t xml:space="preserve"> </w:t>
      </w:r>
      <w:r w:rsidRPr="004C690D">
        <w:rPr>
          <w:rFonts w:ascii="Lucida Sans Unicode" w:eastAsia="Trebuchet MS" w:hAnsi="Lucida Sans Unicode" w:cs="Lucida Sans Unicode"/>
          <w:sz w:val="20"/>
          <w:szCs w:val="20"/>
          <w:lang w:val="es-ES_tradnl" w:eastAsia="en-US"/>
        </w:rPr>
        <w:t xml:space="preserve">resultado de dicha operación, se obtendrá el número de fórmulas que deberá postular cada partido político de personas del respectivo sector vulnerable, independientemente de que las postulaciones se realicen dentro o fuera de la coalición.  </w:t>
      </w:r>
      <w:r w:rsidRPr="004C690D">
        <w:rPr>
          <w:rFonts w:ascii="Lucida Sans Unicode" w:eastAsia="Lucida Sans Unicode" w:hAnsi="Lucida Sans Unicode" w:cs="Lucida Sans Unicode"/>
          <w:color w:val="000000" w:themeColor="text1"/>
          <w:sz w:val="20"/>
          <w:szCs w:val="20"/>
          <w:lang w:val="es-ES_tradnl"/>
        </w:rPr>
        <w:t xml:space="preserve"> </w:t>
      </w:r>
    </w:p>
    <w:p w14:paraId="47AAF261"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0000" w:themeColor="text1"/>
          <w:sz w:val="20"/>
          <w:szCs w:val="20"/>
          <w:lang w:val="es-ES_tradnl"/>
        </w:rPr>
      </w:pPr>
    </w:p>
    <w:p w14:paraId="04213BED" w14:textId="5047C666"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78D4"/>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Con el fin de garantizar que el resultado obtenido, guarde proporción con el porcentaje poblacional al que corresponde cada grupo en situación de vulnerabilidad, si como resultado de la operación señalada en el párrafo que antecede, se obtuvieran decimales, se </w:t>
      </w:r>
      <w:r w:rsidRPr="004C690D">
        <w:rPr>
          <w:rFonts w:ascii="Lucida Sans Unicode" w:eastAsia="Lucida Sans Unicode" w:hAnsi="Lucida Sans Unicode" w:cs="Lucida Sans Unicode"/>
          <w:color w:val="000000" w:themeColor="text1"/>
          <w:sz w:val="20"/>
          <w:szCs w:val="20"/>
          <w:lang w:val="es-ES_tradnl"/>
        </w:rPr>
        <w:lastRenderedPageBreak/>
        <w:t xml:space="preserve">procederá al redondeo al número </w:t>
      </w:r>
      <w:r w:rsidRPr="004C690D">
        <w:rPr>
          <w:rFonts w:ascii="Lucida Sans Unicode" w:eastAsia="Lucida Sans Unicode" w:hAnsi="Lucida Sans Unicode" w:cs="Lucida Sans Unicode"/>
          <w:sz w:val="20"/>
          <w:szCs w:val="20"/>
          <w:lang w:val="es-ES_tradnl"/>
        </w:rPr>
        <w:t>entero siguiente</w:t>
      </w:r>
      <w:r w:rsidR="002B285B" w:rsidRPr="004C690D">
        <w:rPr>
          <w:rFonts w:ascii="Lucida Sans Unicode" w:eastAsia="Lucida Sans Unicode" w:hAnsi="Lucida Sans Unicode" w:cs="Lucida Sans Unicode"/>
          <w:sz w:val="20"/>
          <w:szCs w:val="20"/>
          <w:lang w:val="es-ES_tradnl"/>
        </w:rPr>
        <w:t>, esto en el entendido de su aplicabilidad a partir de cualquier fracción</w:t>
      </w:r>
      <w:r w:rsidR="00381BE3" w:rsidRPr="004C690D">
        <w:rPr>
          <w:rFonts w:ascii="Lucida Sans Unicode" w:eastAsia="Lucida Sans Unicode" w:hAnsi="Lucida Sans Unicode" w:cs="Lucida Sans Unicode"/>
          <w:sz w:val="20"/>
          <w:szCs w:val="20"/>
          <w:lang w:val="es-ES_tradnl"/>
        </w:rPr>
        <w:t>.</w:t>
      </w:r>
    </w:p>
    <w:p w14:paraId="0A049E8F"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sz w:val="20"/>
          <w:szCs w:val="20"/>
          <w:lang w:val="es-ES_tradnl"/>
        </w:rPr>
      </w:pPr>
    </w:p>
    <w:p w14:paraId="6E4394E9" w14:textId="0C953A36"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El número que resulte de la operación </w:t>
      </w:r>
      <w:r w:rsidR="00A01774" w:rsidRPr="004C690D">
        <w:rPr>
          <w:rFonts w:ascii="Lucida Sans Unicode" w:eastAsia="Trebuchet MS" w:hAnsi="Lucida Sans Unicode" w:cs="Lucida Sans Unicode"/>
          <w:sz w:val="20"/>
          <w:szCs w:val="20"/>
          <w:lang w:val="es-ES_tradnl" w:eastAsia="en-US"/>
        </w:rPr>
        <w:t>anterior</w:t>
      </w:r>
      <w:r w:rsidRPr="004C690D">
        <w:rPr>
          <w:rFonts w:ascii="Lucida Sans Unicode" w:eastAsia="Trebuchet MS" w:hAnsi="Lucida Sans Unicode" w:cs="Lucida Sans Unicode"/>
          <w:sz w:val="20"/>
          <w:szCs w:val="20"/>
          <w:lang w:val="es-ES_tradnl" w:eastAsia="en-US"/>
        </w:rPr>
        <w:t xml:space="preserve"> corresponderá al número de municipios en que deberá postularse cuando menos una fórmula de personas con discapacidad por cada partido político coaligado, con independencia del número total de planillas que postule cada partido político de forma individual o a través de su coalición. </w:t>
      </w:r>
    </w:p>
    <w:p w14:paraId="31B49AF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78AACEEC"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La proporción que guarda el número de fórmulas resultantes de personas con discapacidad puede ser verificada por cada partido político a través del siguiente cálculo: </w:t>
      </w:r>
    </w:p>
    <w:p w14:paraId="4BD12CF8"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2B6FC0A" w14:textId="77777777" w:rsidR="002166AE" w:rsidRPr="004C690D" w:rsidRDefault="002166AE" w:rsidP="004C690D">
      <w:pPr>
        <w:pStyle w:val="Sinespaciado"/>
        <w:tabs>
          <w:tab w:val="left" w:pos="284"/>
          <w:tab w:val="left" w:pos="993"/>
        </w:tabs>
        <w:spacing w:line="276" w:lineRule="auto"/>
        <w:jc w:val="center"/>
        <w:rPr>
          <w:rFonts w:ascii="Lucida Sans Unicode" w:eastAsia="Trebuchet MS" w:hAnsi="Lucida Sans Unicode" w:cs="Lucida Sans Unicode"/>
          <w:sz w:val="20"/>
          <w:szCs w:val="20"/>
          <w:lang w:val="es-ES_tradnl" w:eastAsia="en-US"/>
        </w:rPr>
      </w:pPr>
      <w:r w:rsidRPr="004C690D">
        <w:rPr>
          <w:rFonts w:ascii="Lucida Sans Unicode" w:hAnsi="Lucida Sans Unicode" w:cs="Lucida Sans Unicode"/>
          <w:noProof/>
          <w:sz w:val="20"/>
          <w:szCs w:val="20"/>
        </w:rPr>
        <w:drawing>
          <wp:inline distT="0" distB="0" distL="0" distR="0" wp14:anchorId="75295CB4" wp14:editId="4ED666B7">
            <wp:extent cx="4781550" cy="1115695"/>
            <wp:effectExtent l="0" t="0" r="0" b="0"/>
            <wp:docPr id="1746435298" name="Imagen 174643529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35298" name="Imagen 1746435298" descr="Text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781550" cy="1115695"/>
                    </a:xfrm>
                    <a:prstGeom prst="rect">
                      <a:avLst/>
                    </a:prstGeom>
                  </pic:spPr>
                </pic:pic>
              </a:graphicData>
            </a:graphic>
          </wp:inline>
        </w:drawing>
      </w:r>
    </w:p>
    <w:p w14:paraId="30EFCC39" w14:textId="77777777" w:rsidR="002166AE" w:rsidRPr="004C690D" w:rsidRDefault="002166AE" w:rsidP="004C690D">
      <w:pPr>
        <w:pStyle w:val="Sinespaciado"/>
        <w:tabs>
          <w:tab w:val="left" w:pos="284"/>
          <w:tab w:val="left" w:pos="993"/>
        </w:tabs>
        <w:spacing w:line="276" w:lineRule="auto"/>
        <w:jc w:val="center"/>
        <w:rPr>
          <w:rFonts w:ascii="Lucida Sans Unicode" w:eastAsia="Trebuchet MS" w:hAnsi="Lucida Sans Unicode" w:cs="Lucida Sans Unicode"/>
          <w:sz w:val="20"/>
          <w:szCs w:val="20"/>
          <w:lang w:val="es-ES_tradnl" w:eastAsia="en-US"/>
        </w:rPr>
      </w:pPr>
    </w:p>
    <w:p w14:paraId="7A7A7035" w14:textId="3058E0BD"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Donde se multiplica el número de fórmulas resultantes para personas con discapacidad por cien, el resultado es dividido entre el total de municipios en los que podrá postular el partido político. El resultado de la operación indica el porcentaje que representa el número de fórmulas de personas con discapacidad, con relación a los municipios en los que puede postular cada partido político. Para el caso de las personas con discapacidad, el resultado deberá ser invariablemente del 15.15% o superior, esto de conformidad al porcentaje de personas con discapacidad en la entidad de acuerdo con el Censo de Población y Vivienda del 2020 del Instituto Nacional de Estadística y Geografía y al principio </w:t>
      </w:r>
      <w:proofErr w:type="gramStart"/>
      <w:r w:rsidRPr="004C690D">
        <w:rPr>
          <w:rFonts w:ascii="Lucida Sans Unicode" w:eastAsia="Trebuchet MS" w:hAnsi="Lucida Sans Unicode" w:cs="Lucida Sans Unicode"/>
          <w:i/>
          <w:iCs/>
          <w:sz w:val="20"/>
          <w:szCs w:val="20"/>
          <w:lang w:val="es-ES_tradnl" w:eastAsia="en-US"/>
        </w:rPr>
        <w:t>pro</w:t>
      </w:r>
      <w:r w:rsidR="00A84846" w:rsidRPr="004C690D">
        <w:rPr>
          <w:rFonts w:ascii="Lucida Sans Unicode" w:eastAsia="Trebuchet MS" w:hAnsi="Lucida Sans Unicode" w:cs="Lucida Sans Unicode"/>
          <w:i/>
          <w:iCs/>
          <w:sz w:val="20"/>
          <w:szCs w:val="20"/>
          <w:lang w:val="es-ES_tradnl" w:eastAsia="en-US"/>
        </w:rPr>
        <w:t xml:space="preserve"> </w:t>
      </w:r>
      <w:r w:rsidRPr="004C690D">
        <w:rPr>
          <w:rFonts w:ascii="Lucida Sans Unicode" w:eastAsia="Trebuchet MS" w:hAnsi="Lucida Sans Unicode" w:cs="Lucida Sans Unicode"/>
          <w:i/>
          <w:iCs/>
          <w:sz w:val="20"/>
          <w:szCs w:val="20"/>
          <w:lang w:val="es-ES_tradnl" w:eastAsia="en-US"/>
        </w:rPr>
        <w:t>persona</w:t>
      </w:r>
      <w:proofErr w:type="gramEnd"/>
      <w:r w:rsidRPr="004C690D">
        <w:rPr>
          <w:rFonts w:ascii="Lucida Sans Unicode" w:eastAsia="Trebuchet MS" w:hAnsi="Lucida Sans Unicode" w:cs="Lucida Sans Unicode"/>
          <w:sz w:val="20"/>
          <w:szCs w:val="20"/>
          <w:lang w:val="es-ES_tradnl" w:eastAsia="en-US"/>
        </w:rPr>
        <w:t xml:space="preserve"> en mención.</w:t>
      </w:r>
    </w:p>
    <w:p w14:paraId="462FA8B9"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2D68AAA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Es así como la presente metodología resulta concordante con la proporción de la población con discapacidad en el estado de Jalisco, con relación al porcentaje de postulaciones a que cada partido político tiene acceso como resultado de la coalición parcial. </w:t>
      </w:r>
    </w:p>
    <w:p w14:paraId="2366D22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A982E8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lastRenderedPageBreak/>
        <w:t xml:space="preserve">Como fuerza política, los partidos políticos que integran las coaliciones postularán una cantidad de fórmulas superior a las 19 fórmulas establecidas en los lineamientos, cada uno atendiendo a la proporción de planillas que encabezará cada partido político dentro y fuera de la coalición, lo que resulta concordante con el criterio de proporcionalidad establecido en el artículo 15 Bis del Código Electoral del Estado de Jalisco. </w:t>
      </w:r>
    </w:p>
    <w:p w14:paraId="7B3ECD02" w14:textId="77777777" w:rsidR="002166AE" w:rsidRPr="004C690D" w:rsidRDefault="002166AE" w:rsidP="004C690D">
      <w:pPr>
        <w:pStyle w:val="Sinespaciado"/>
        <w:tabs>
          <w:tab w:val="left" w:pos="284"/>
          <w:tab w:val="left" w:pos="993"/>
        </w:tabs>
        <w:spacing w:line="276" w:lineRule="auto"/>
        <w:ind w:right="-518"/>
        <w:jc w:val="both"/>
        <w:rPr>
          <w:rFonts w:ascii="Lucida Sans Unicode" w:eastAsia="Trebuchet MS" w:hAnsi="Lucida Sans Unicode" w:cs="Lucida Sans Unicode"/>
          <w:sz w:val="20"/>
          <w:szCs w:val="20"/>
          <w:lang w:val="es-ES_tradnl" w:eastAsia="en-US"/>
        </w:rPr>
      </w:pPr>
    </w:p>
    <w:p w14:paraId="334BB43F" w14:textId="274F9C8A"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Al mismo tiempo, el método propuesto supone una distribución proporcional de la obligación de postulación de fórmulas de personas con discapacidad entre los partidos políticos coaligados. </w:t>
      </w:r>
    </w:p>
    <w:p w14:paraId="7A4EABBA"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371EEC6B" w14:textId="76124068"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Las reglas expresadas, atienden a la relación proporcional entre la población de cada grupo en situación de vulnerabilidad y/o históricamente discriminado y las candidaturas que deberá postular cada fuerza política como se dispone en el artículo 24, párrafo 3, inciso IV, del Código Electoral del Estado de Jalisco.</w:t>
      </w:r>
    </w:p>
    <w:p w14:paraId="38608370"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699F2CDD"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r w:rsidRPr="004C690D">
        <w:rPr>
          <w:rFonts w:ascii="Lucida Sans Unicode" w:eastAsia="Trebuchet MS" w:hAnsi="Lucida Sans Unicode" w:cs="Lucida Sans Unicode"/>
          <w:b/>
          <w:bCs/>
          <w:sz w:val="20"/>
          <w:szCs w:val="20"/>
          <w:lang w:val="es-ES_tradnl" w:eastAsia="en-US"/>
        </w:rPr>
        <w:t xml:space="preserve">b. Personas de la población LGBTTTIQ+. </w:t>
      </w:r>
      <w:r w:rsidRPr="004C690D">
        <w:rPr>
          <w:rFonts w:ascii="Lucida Sans Unicode" w:eastAsia="Trebuchet MS" w:hAnsi="Lucida Sans Unicode" w:cs="Lucida Sans Unicode"/>
          <w:sz w:val="20"/>
          <w:szCs w:val="20"/>
          <w:lang w:val="es-ES_tradnl" w:eastAsia="en-US"/>
        </w:rPr>
        <w:t xml:space="preserve">De conformidad con lo establecido en los artículos 24, numeral 3, fracción IV del Código Electoral del Estado de Jalisco; 17, numeral 1 de los Lineamientos, las coaliciones deberán destinar por lo menos una fórmula de personas de la población LGBTTTIQ+ en el 4.7% de los 125 municipios, es decir, una fórmula integrada por personas de dicho grupo social en al menos 6 municipios. </w:t>
      </w:r>
    </w:p>
    <w:p w14:paraId="1A88F793"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p>
    <w:p w14:paraId="138E7B5A" w14:textId="353DBC0F"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En ese orden, la metodología para la determinación proporcional de las fórmulas que deberá de registrar cada partido político que integra la coalición, se sujetará al procedimiento establecido para la población de personas con discapacidad, indicado en los párrafos que anteceden. </w:t>
      </w:r>
    </w:p>
    <w:p w14:paraId="5C1EE0F8"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48BF1C6E" w14:textId="77777777" w:rsidR="00A84846"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En este sentido, una vez que se obtuvo el porcentaje de municipios en los que podrá postular cada partido político coaligado, se procede a calcular el número de fórmulas que representa dicho porcentaje, con relación a las 6 fórmulas de personas de la población LGBTTTIQ+, expresándose a través del siguiente cálculo:</w:t>
      </w:r>
    </w:p>
    <w:p w14:paraId="27A9698E" w14:textId="5CB28C59"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 </w:t>
      </w:r>
    </w:p>
    <w:p w14:paraId="29432FCC" w14:textId="77777777" w:rsidR="002166AE" w:rsidRPr="004C690D" w:rsidRDefault="002166AE" w:rsidP="004C690D">
      <w:pPr>
        <w:pStyle w:val="Sinespaciado"/>
        <w:tabs>
          <w:tab w:val="left" w:pos="284"/>
          <w:tab w:val="left" w:pos="993"/>
        </w:tabs>
        <w:spacing w:line="276" w:lineRule="auto"/>
        <w:ind w:right="-518"/>
        <w:jc w:val="center"/>
        <w:rPr>
          <w:rFonts w:ascii="Lucida Sans Unicode" w:hAnsi="Lucida Sans Unicode" w:cs="Lucida Sans Unicode"/>
          <w:sz w:val="20"/>
          <w:szCs w:val="20"/>
          <w:lang w:val="es-ES_tradnl"/>
        </w:rPr>
      </w:pPr>
      <w:r w:rsidRPr="004C690D">
        <w:rPr>
          <w:rFonts w:ascii="Lucida Sans Unicode" w:hAnsi="Lucida Sans Unicode" w:cs="Lucida Sans Unicode"/>
          <w:noProof/>
          <w:sz w:val="20"/>
          <w:szCs w:val="20"/>
        </w:rPr>
        <w:lastRenderedPageBreak/>
        <w:drawing>
          <wp:inline distT="0" distB="0" distL="0" distR="0" wp14:anchorId="122F681B" wp14:editId="3FB97D52">
            <wp:extent cx="5184000" cy="1371600"/>
            <wp:effectExtent l="0" t="0" r="0" b="0"/>
            <wp:docPr id="60577440" name="Imagen 6057744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7440" name="Imagen 60577440" descr="Texto&#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5184000" cy="1371600"/>
                    </a:xfrm>
                    <a:prstGeom prst="rect">
                      <a:avLst/>
                    </a:prstGeom>
                  </pic:spPr>
                </pic:pic>
              </a:graphicData>
            </a:graphic>
          </wp:inline>
        </w:drawing>
      </w:r>
    </w:p>
    <w:p w14:paraId="118D7C54" w14:textId="77777777" w:rsidR="002166AE" w:rsidRPr="004C690D" w:rsidRDefault="002166AE" w:rsidP="004C690D">
      <w:pPr>
        <w:pStyle w:val="Sinespaciado"/>
        <w:tabs>
          <w:tab w:val="left" w:pos="284"/>
          <w:tab w:val="left" w:pos="993"/>
        </w:tabs>
        <w:spacing w:line="276" w:lineRule="auto"/>
        <w:ind w:right="-518"/>
        <w:jc w:val="center"/>
        <w:rPr>
          <w:rFonts w:ascii="Lucida Sans Unicode" w:hAnsi="Lucida Sans Unicode" w:cs="Lucida Sans Unicode"/>
          <w:sz w:val="20"/>
          <w:szCs w:val="20"/>
          <w:lang w:val="es-ES_tradnl"/>
        </w:rPr>
      </w:pPr>
    </w:p>
    <w:p w14:paraId="7BE76679"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Donde </w:t>
      </w:r>
      <w:r w:rsidRPr="004C690D">
        <w:rPr>
          <w:rFonts w:ascii="Lucida Sans Unicode" w:eastAsia="Trebuchet MS" w:hAnsi="Lucida Sans Unicode" w:cs="Lucida Sans Unicode"/>
          <w:b/>
          <w:bCs/>
          <w:sz w:val="20"/>
          <w:szCs w:val="20"/>
          <w:lang w:val="es-ES_tradnl" w:eastAsia="en-US"/>
        </w:rPr>
        <w:t xml:space="preserve">6 </w:t>
      </w:r>
      <w:r w:rsidRPr="004C690D">
        <w:rPr>
          <w:rFonts w:ascii="Lucida Sans Unicode" w:eastAsia="Trebuchet MS" w:hAnsi="Lucida Sans Unicode" w:cs="Lucida Sans Unicode"/>
          <w:sz w:val="20"/>
          <w:szCs w:val="20"/>
          <w:lang w:val="es-ES_tradnl" w:eastAsia="en-US"/>
        </w:rPr>
        <w:t xml:space="preserve">corresponde al valor que representan las fórmulas de personas de la población LGBTTTIQ+ respecto a la postulación en 125 municipios, mismo número que deberá multiplicarse por el porcentaje de participación de los partidos políticos coaligados </w:t>
      </w:r>
      <w:r w:rsidRPr="004C690D">
        <w:rPr>
          <w:rFonts w:ascii="Lucida Sans Unicode" w:eastAsia="Trebuchet MS" w:hAnsi="Lucida Sans Unicode" w:cs="Lucida Sans Unicode"/>
          <w:b/>
          <w:bCs/>
          <w:sz w:val="20"/>
          <w:szCs w:val="20"/>
          <w:lang w:val="es-ES_tradnl" w:eastAsia="en-US"/>
        </w:rPr>
        <w:t>(n %).</w:t>
      </w:r>
    </w:p>
    <w:p w14:paraId="7753267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b/>
          <w:bCs/>
          <w:sz w:val="20"/>
          <w:szCs w:val="20"/>
          <w:lang w:val="es-ES_tradnl" w:eastAsia="en-US"/>
        </w:rPr>
      </w:pPr>
    </w:p>
    <w:p w14:paraId="4BF89766" w14:textId="1E8A9C4D"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sz w:val="20"/>
          <w:szCs w:val="20"/>
          <w:lang w:val="es-ES_tradnl"/>
        </w:rPr>
      </w:pPr>
      <w:r w:rsidRPr="004C690D">
        <w:rPr>
          <w:rFonts w:ascii="Lucida Sans Unicode" w:eastAsia="Trebuchet MS" w:hAnsi="Lucida Sans Unicode" w:cs="Lucida Sans Unicode"/>
          <w:sz w:val="20"/>
          <w:szCs w:val="20"/>
          <w:lang w:val="es-ES_tradnl" w:eastAsia="en-US"/>
        </w:rPr>
        <w:t>De lo anterior, se obtendrá el número de fórmulas que deberá postular cada partido político, independientemente de que las postulaciones se realicen dentro o fuera de la coalición. De la misma forma, si como resultado de la operación anterior, se obtuvieran decimales, se procederá al redondeo al número entero siguiente</w:t>
      </w:r>
      <w:r w:rsidR="00CB2A3B" w:rsidRPr="004C690D">
        <w:rPr>
          <w:rFonts w:ascii="Lucida Sans Unicode" w:eastAsia="Trebuchet MS" w:hAnsi="Lucida Sans Unicode" w:cs="Lucida Sans Unicode"/>
          <w:sz w:val="20"/>
          <w:szCs w:val="20"/>
          <w:lang w:val="es-ES_tradnl" w:eastAsia="en-US"/>
        </w:rPr>
        <w:t xml:space="preserve"> </w:t>
      </w:r>
      <w:r w:rsidR="00CB2A3B" w:rsidRPr="004C690D">
        <w:rPr>
          <w:rFonts w:ascii="Lucida Sans Unicode" w:eastAsia="Lucida Sans Unicode" w:hAnsi="Lucida Sans Unicode" w:cs="Lucida Sans Unicode"/>
          <w:sz w:val="20"/>
          <w:szCs w:val="20"/>
          <w:lang w:val="es-ES_tradnl"/>
        </w:rPr>
        <w:t>esto en el entendido de su aplicabilidad a partir de cualquier fracción</w:t>
      </w:r>
      <w:r w:rsidR="00381BE3" w:rsidRPr="004C690D">
        <w:rPr>
          <w:rFonts w:ascii="Lucida Sans Unicode" w:eastAsia="Trebuchet MS" w:hAnsi="Lucida Sans Unicode" w:cs="Lucida Sans Unicode"/>
          <w:sz w:val="20"/>
          <w:szCs w:val="20"/>
          <w:lang w:val="es-ES_tradnl" w:eastAsia="en-US"/>
        </w:rPr>
        <w:t>.</w:t>
      </w:r>
    </w:p>
    <w:p w14:paraId="1AD505FD" w14:textId="77777777" w:rsidR="002166AE" w:rsidRPr="004C690D" w:rsidRDefault="002166AE" w:rsidP="004C690D">
      <w:pPr>
        <w:pStyle w:val="Sinespaciado"/>
        <w:tabs>
          <w:tab w:val="left" w:pos="284"/>
          <w:tab w:val="left" w:pos="993"/>
        </w:tabs>
        <w:spacing w:line="276" w:lineRule="auto"/>
        <w:jc w:val="both"/>
        <w:rPr>
          <w:rFonts w:ascii="Lucida Sans Unicode" w:eastAsia="Lucida Sans Unicode" w:hAnsi="Lucida Sans Unicode" w:cs="Lucida Sans Unicode"/>
          <w:color w:val="0078D4"/>
          <w:sz w:val="20"/>
          <w:szCs w:val="20"/>
          <w:u w:val="single"/>
          <w:lang w:val="es-ES_tradnl"/>
        </w:rPr>
      </w:pPr>
    </w:p>
    <w:p w14:paraId="79537DE5"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El número de fórmulas de personas de la población LGBTTTIQ+ que resulte de la operación anterior, para cada partido político coaligado, corresponde al número de fórmulas que deberá registrar, con independencia del número total de planillas que postule cada partido político de forma individual o a través de su coalición. </w:t>
      </w:r>
    </w:p>
    <w:p w14:paraId="1311A2DF"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26A1EF0C"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La proporción que guarda el número de fórmulas resultantes de personas de la población LGBTTTIQ+, puede ser verificada con el siguiente cálculo: </w:t>
      </w:r>
    </w:p>
    <w:p w14:paraId="2D5C7561"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4F0FD1CB" w14:textId="77777777" w:rsidR="002166AE" w:rsidRPr="004C690D" w:rsidRDefault="002166AE" w:rsidP="004C690D">
      <w:pPr>
        <w:pStyle w:val="Sinespaciado"/>
        <w:tabs>
          <w:tab w:val="left" w:pos="284"/>
          <w:tab w:val="left" w:pos="993"/>
        </w:tabs>
        <w:spacing w:line="276" w:lineRule="auto"/>
        <w:jc w:val="center"/>
        <w:rPr>
          <w:rFonts w:ascii="Lucida Sans Unicode" w:hAnsi="Lucida Sans Unicode" w:cs="Lucida Sans Unicode"/>
          <w:sz w:val="20"/>
          <w:szCs w:val="20"/>
          <w:lang w:val="es-ES_tradnl"/>
        </w:rPr>
      </w:pPr>
      <w:r w:rsidRPr="004C690D">
        <w:rPr>
          <w:rFonts w:ascii="Lucida Sans Unicode" w:hAnsi="Lucida Sans Unicode" w:cs="Lucida Sans Unicode"/>
          <w:noProof/>
          <w:sz w:val="20"/>
          <w:szCs w:val="20"/>
        </w:rPr>
        <w:drawing>
          <wp:inline distT="0" distB="0" distL="0" distR="0" wp14:anchorId="4A097E64" wp14:editId="6942A6BB">
            <wp:extent cx="4743450" cy="1116687"/>
            <wp:effectExtent l="0" t="0" r="0" b="0"/>
            <wp:docPr id="653127377" name="Imagen 653127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743450" cy="1116687"/>
                    </a:xfrm>
                    <a:prstGeom prst="rect">
                      <a:avLst/>
                    </a:prstGeom>
                  </pic:spPr>
                </pic:pic>
              </a:graphicData>
            </a:graphic>
          </wp:inline>
        </w:drawing>
      </w:r>
    </w:p>
    <w:p w14:paraId="2CF0447F"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1880774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lastRenderedPageBreak/>
        <w:t xml:space="preserve">Donde se multiplica el número de fórmulas resultantes para personas de la población LGBTTTIQ+ por cien, el resultado se divide entre el total de municipios en los que podrá postular el partido político. </w:t>
      </w:r>
    </w:p>
    <w:p w14:paraId="136BDE85"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2C4448FE" w14:textId="6A5559B1"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El resultado de la operación indica el porcentaje que representa el número de fórmulas con relación a los municipios en los que puede postular cada partido político. Para el caso de las personas de la población LGBTTTIQ+, el resultado del porcentaje deberá ser invariablemente del 4.7% o superior, esto de conformidad al porcentaje de personas de la población LGBTTTIQ+ en la entidad de acuerdo con el Censo de Población y Vivienda 2020 del Instituto Nacional de Estadística y Geografía y al principio </w:t>
      </w:r>
      <w:proofErr w:type="gramStart"/>
      <w:r w:rsidRPr="004C690D">
        <w:rPr>
          <w:rFonts w:ascii="Lucida Sans Unicode" w:eastAsia="Trebuchet MS" w:hAnsi="Lucida Sans Unicode" w:cs="Lucida Sans Unicode"/>
          <w:i/>
          <w:iCs/>
          <w:sz w:val="20"/>
          <w:szCs w:val="20"/>
          <w:lang w:val="es-ES_tradnl" w:eastAsia="en-US"/>
        </w:rPr>
        <w:t>pro</w:t>
      </w:r>
      <w:r w:rsidR="00A84846" w:rsidRPr="004C690D">
        <w:rPr>
          <w:rFonts w:ascii="Lucida Sans Unicode" w:eastAsia="Trebuchet MS" w:hAnsi="Lucida Sans Unicode" w:cs="Lucida Sans Unicode"/>
          <w:i/>
          <w:iCs/>
          <w:sz w:val="20"/>
          <w:szCs w:val="20"/>
          <w:lang w:val="es-ES_tradnl" w:eastAsia="en-US"/>
        </w:rPr>
        <w:t xml:space="preserve"> </w:t>
      </w:r>
      <w:r w:rsidRPr="004C690D">
        <w:rPr>
          <w:rFonts w:ascii="Lucida Sans Unicode" w:eastAsia="Trebuchet MS" w:hAnsi="Lucida Sans Unicode" w:cs="Lucida Sans Unicode"/>
          <w:i/>
          <w:iCs/>
          <w:sz w:val="20"/>
          <w:szCs w:val="20"/>
          <w:lang w:val="es-ES_tradnl" w:eastAsia="en-US"/>
        </w:rPr>
        <w:t>persona</w:t>
      </w:r>
      <w:proofErr w:type="gramEnd"/>
      <w:r w:rsidRPr="004C690D">
        <w:rPr>
          <w:rFonts w:ascii="Lucida Sans Unicode" w:eastAsia="Trebuchet MS" w:hAnsi="Lucida Sans Unicode" w:cs="Lucida Sans Unicode"/>
          <w:sz w:val="20"/>
          <w:szCs w:val="20"/>
          <w:lang w:val="es-ES_tradnl" w:eastAsia="en-US"/>
        </w:rPr>
        <w:t xml:space="preserve"> en mención.</w:t>
      </w:r>
    </w:p>
    <w:p w14:paraId="52B10659"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6C4D6882"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Como ya quedó establecido, la presente metodología resulta concordante con la proporción de la población LGBTTTIQ+ en el estado de Jalisco, con relación al porcentaje de postulaciones a que cada partido político tiene acceso como resultado de la coalición parcial. </w:t>
      </w:r>
    </w:p>
    <w:p w14:paraId="70AF3DCE"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0DE30E56"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Como fuerza política, los partidos políticos que integran las coaliciones postularán una cantidad de fórmulas superior a las 6 fórmulas establecidas en los lineamientos, cada uno atendiendo a la proporción de planillas que encabezará cada partido político dentro y fuera de la coalición, lo que resulta concordante con el criterio de proporcionalidad establecido en el artículo 15 Bis del Código Electoral del Estado de Jalisco. </w:t>
      </w:r>
    </w:p>
    <w:p w14:paraId="5AA9AE84" w14:textId="77777777" w:rsidR="002166AE" w:rsidRPr="004C690D" w:rsidRDefault="002166AE" w:rsidP="004C690D">
      <w:pPr>
        <w:pStyle w:val="Sinespaciado"/>
        <w:tabs>
          <w:tab w:val="left" w:pos="284"/>
          <w:tab w:val="left" w:pos="993"/>
        </w:tabs>
        <w:spacing w:line="276" w:lineRule="auto"/>
        <w:ind w:right="-518"/>
        <w:jc w:val="both"/>
        <w:rPr>
          <w:rFonts w:ascii="Lucida Sans Unicode" w:eastAsia="Trebuchet MS" w:hAnsi="Lucida Sans Unicode" w:cs="Lucida Sans Unicode"/>
          <w:sz w:val="20"/>
          <w:szCs w:val="20"/>
          <w:lang w:val="es-ES_tradnl" w:eastAsia="en-US"/>
        </w:rPr>
      </w:pPr>
    </w:p>
    <w:p w14:paraId="3A98DD6A"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De igual forma, supone una distribución proporcional de la obligación de postulación de fórmulas de personas de la población LGBTTTIQ+ entre los partidos políticos coaligados. </w:t>
      </w:r>
    </w:p>
    <w:p w14:paraId="1572EEB9"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753CE00F"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En este supuesto, se atiende la relación proporcional entre la población de cada grupo en situación de vulnerabilidad y/o históricamente discriminado y las candidaturas que deberá postular cada fuerza política como se dispone en el artículo 24, párrafo 3, inciso IV, del Código Electoral del Estado de Jalisco.</w:t>
      </w:r>
    </w:p>
    <w:p w14:paraId="3B6C89C6" w14:textId="77777777"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p>
    <w:p w14:paraId="4DEE412D" w14:textId="5C980EC8" w:rsidR="002166AE" w:rsidRPr="004C690D" w:rsidRDefault="002166AE" w:rsidP="004C690D">
      <w:pPr>
        <w:pStyle w:val="Sinespaciado"/>
        <w:tabs>
          <w:tab w:val="left" w:pos="284"/>
          <w:tab w:val="left" w:pos="993"/>
        </w:tabs>
        <w:spacing w:line="276" w:lineRule="auto"/>
        <w:jc w:val="both"/>
        <w:rPr>
          <w:rFonts w:ascii="Lucida Sans Unicode" w:eastAsia="Trebuchet MS" w:hAnsi="Lucida Sans Unicode" w:cs="Lucida Sans Unicode"/>
          <w:sz w:val="20"/>
          <w:szCs w:val="20"/>
          <w:lang w:val="es-ES_tradnl" w:eastAsia="en-US"/>
        </w:rPr>
      </w:pPr>
      <w:r w:rsidRPr="004C690D">
        <w:rPr>
          <w:rFonts w:ascii="Lucida Sans Unicode" w:eastAsia="Trebuchet MS" w:hAnsi="Lucida Sans Unicode" w:cs="Lucida Sans Unicode"/>
          <w:sz w:val="20"/>
          <w:szCs w:val="20"/>
          <w:lang w:val="es-ES_tradnl" w:eastAsia="en-US"/>
        </w:rPr>
        <w:t xml:space="preserve">Es importante señalar, que la metodología propuesta, previene una carga desproporcionada en la posibilidad material que cada partido político tiene para dar cumplimiento a la norma, </w:t>
      </w:r>
      <w:r w:rsidRPr="004C690D">
        <w:rPr>
          <w:rFonts w:ascii="Lucida Sans Unicode" w:eastAsia="Trebuchet MS" w:hAnsi="Lucida Sans Unicode" w:cs="Lucida Sans Unicode"/>
          <w:sz w:val="20"/>
          <w:szCs w:val="20"/>
          <w:lang w:val="es-ES_tradnl" w:eastAsia="en-US"/>
        </w:rPr>
        <w:lastRenderedPageBreak/>
        <w:t xml:space="preserve">como sería un escenario en donde cada partido político estuviese obligado a postular las 19 fórmulas para personas con discapacidad y 6 fórmulas de personas de la población LGBTTTIQ+ como si no estuvieran coaligados y tuviesen acceso a postular candidaturas en los 125 municipios, situación que no acontece en el caso de las coaliciones parciales. </w:t>
      </w:r>
    </w:p>
    <w:p w14:paraId="484749CB"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71E6C08B" w14:textId="014AD2F7"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Con el fin de dotar de certeza respecto al número de fórmulas que deberán postular los partidos políticos que integran una coalición, para dar cumplimiento a las disposiciones a favor de las personas con discapacidad y de población LGBTTTIQ+, se propone lo siguiente: </w:t>
      </w:r>
    </w:p>
    <w:p w14:paraId="3C757F7F"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02A8ED4D" w14:textId="77777777" w:rsidR="002166AE" w:rsidRPr="004C690D" w:rsidRDefault="002166AE" w:rsidP="004C690D">
      <w:pPr>
        <w:pStyle w:val="Prrafodelista"/>
        <w:numPr>
          <w:ilvl w:val="0"/>
          <w:numId w:val="14"/>
        </w:numPr>
        <w:spacing w:after="0" w:line="276" w:lineRule="auto"/>
        <w:jc w:val="both"/>
        <w:rPr>
          <w:rFonts w:ascii="Lucida Sans Unicode" w:hAnsi="Lucida Sans Unicode" w:cs="Lucida Sans Unicode"/>
          <w:b/>
          <w:bCs/>
          <w:sz w:val="20"/>
          <w:szCs w:val="20"/>
          <w:lang w:val="es-ES_tradnl"/>
        </w:rPr>
      </w:pPr>
      <w:r w:rsidRPr="004C690D">
        <w:rPr>
          <w:rFonts w:ascii="Lucida Sans Unicode" w:hAnsi="Lucida Sans Unicode" w:cs="Lucida Sans Unicode"/>
          <w:b/>
          <w:bCs/>
          <w:sz w:val="20"/>
          <w:szCs w:val="20"/>
          <w:lang w:val="es-ES_tradnl"/>
        </w:rPr>
        <w:t>Coalición “Sigamos Haciendo Historia en Jalisco”</w:t>
      </w:r>
    </w:p>
    <w:p w14:paraId="25A4655C" w14:textId="77777777" w:rsidR="002166AE" w:rsidRPr="004C690D" w:rsidRDefault="002166AE" w:rsidP="004C690D">
      <w:pPr>
        <w:pStyle w:val="Prrafodelista"/>
        <w:spacing w:after="0" w:line="276" w:lineRule="auto"/>
        <w:jc w:val="both"/>
        <w:rPr>
          <w:rFonts w:ascii="Lucida Sans Unicode" w:hAnsi="Lucida Sans Unicode" w:cs="Lucida Sans Unicode"/>
          <w:b/>
          <w:bCs/>
          <w:sz w:val="20"/>
          <w:szCs w:val="20"/>
          <w:lang w:val="es-ES_tradnl"/>
        </w:rPr>
      </w:pPr>
    </w:p>
    <w:p w14:paraId="4BC4A1A8" w14:textId="77777777" w:rsidR="00CC56E3" w:rsidRPr="004C690D" w:rsidRDefault="002166A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sz w:val="20"/>
          <w:szCs w:val="20"/>
          <w:lang w:val="es-ES_tradnl"/>
        </w:rPr>
        <w:t xml:space="preserve">Para el caso de la coalición “Sigamos Haciendo Historia en Jalisco” y los partidos políticos que la integran, en conjunto deberán postular al menos 1 fórmula en 36 municipios de personas con discapacidad; y al menos 1 fórmula en </w:t>
      </w:r>
      <w:r w:rsidRPr="004C690D">
        <w:rPr>
          <w:rFonts w:ascii="Lucida Sans Unicode" w:eastAsia="Lucida Sans Unicode" w:hAnsi="Lucida Sans Unicode" w:cs="Lucida Sans Unicode"/>
          <w:color w:val="000000" w:themeColor="text1"/>
          <w:sz w:val="20"/>
          <w:szCs w:val="20"/>
          <w:lang w:val="es-ES_tradnl"/>
        </w:rPr>
        <w:t>13 municipios de personas de la población LGBTTTIQ+, esto con independencia del número total de planillas que efectivamente postulen, de acuerdo con la tabla 1.1</w:t>
      </w:r>
      <w:r w:rsidR="00CC56E3" w:rsidRPr="004C690D">
        <w:rPr>
          <w:rFonts w:ascii="Lucida Sans Unicode" w:eastAsia="Lucida Sans Unicode" w:hAnsi="Lucida Sans Unicode" w:cs="Lucida Sans Unicode"/>
          <w:color w:val="000000" w:themeColor="text1"/>
          <w:sz w:val="20"/>
          <w:szCs w:val="20"/>
          <w:lang w:val="es-ES_tradnl"/>
        </w:rPr>
        <w:t xml:space="preserve">. en la que se observa: </w:t>
      </w:r>
    </w:p>
    <w:p w14:paraId="61EE6D08" w14:textId="77777777" w:rsidR="00CC56E3" w:rsidRPr="004C690D" w:rsidRDefault="00CC56E3"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42F79F37" w14:textId="77777777"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1. Las siglas del partido político que integra la coalición; </w:t>
      </w:r>
    </w:p>
    <w:p w14:paraId="16E694CB" w14:textId="77777777"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2. La cantidad de municipios que estará encabezando cada partido político dentro la coalición; </w:t>
      </w:r>
    </w:p>
    <w:p w14:paraId="062E6AC6" w14:textId="1CBE5E28"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3. El número de municipios que </w:t>
      </w:r>
      <w:r w:rsidR="009E2AD4" w:rsidRPr="004C690D">
        <w:rPr>
          <w:rFonts w:ascii="Lucida Sans Unicode" w:eastAsia="Lucida Sans Unicode" w:hAnsi="Lucida Sans Unicode" w:cs="Lucida Sans Unicode"/>
          <w:color w:val="000000" w:themeColor="text1"/>
          <w:sz w:val="20"/>
          <w:szCs w:val="20"/>
          <w:lang w:val="es-ES_tradnl"/>
        </w:rPr>
        <w:t>cada partido podrá postular de forma individual</w:t>
      </w:r>
      <w:r w:rsidRPr="004C690D">
        <w:rPr>
          <w:rFonts w:ascii="Lucida Sans Unicode" w:eastAsia="Lucida Sans Unicode" w:hAnsi="Lucida Sans Unicode" w:cs="Lucida Sans Unicode"/>
          <w:color w:val="000000" w:themeColor="text1"/>
          <w:sz w:val="20"/>
          <w:szCs w:val="20"/>
          <w:lang w:val="es-ES_tradnl"/>
        </w:rPr>
        <w:t xml:space="preserve">; </w:t>
      </w:r>
    </w:p>
    <w:p w14:paraId="79C99361" w14:textId="780B8577"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4. </w:t>
      </w:r>
      <w:r w:rsidR="009E2AD4" w:rsidRPr="004C690D">
        <w:rPr>
          <w:rFonts w:ascii="Lucida Sans Unicode" w:eastAsia="Lucida Sans Unicode" w:hAnsi="Lucida Sans Unicode" w:cs="Lucida Sans Unicode"/>
          <w:color w:val="000000" w:themeColor="text1"/>
          <w:sz w:val="20"/>
          <w:szCs w:val="20"/>
          <w:lang w:val="es-ES_tradnl"/>
        </w:rPr>
        <w:t>Resultado de la</w:t>
      </w:r>
      <w:r w:rsidRPr="004C690D">
        <w:rPr>
          <w:rFonts w:ascii="Lucida Sans Unicode" w:eastAsia="Lucida Sans Unicode" w:hAnsi="Lucida Sans Unicode" w:cs="Lucida Sans Unicode"/>
          <w:color w:val="000000" w:themeColor="text1"/>
          <w:sz w:val="20"/>
          <w:szCs w:val="20"/>
          <w:lang w:val="es-ES_tradnl"/>
        </w:rPr>
        <w:t xml:space="preserve"> suma de los municipios que estará</w:t>
      </w:r>
      <w:r w:rsidR="009E2AD4" w:rsidRPr="004C690D">
        <w:rPr>
          <w:rFonts w:ascii="Lucida Sans Unicode" w:eastAsia="Lucida Sans Unicode" w:hAnsi="Lucida Sans Unicode" w:cs="Lucida Sans Unicode"/>
          <w:color w:val="000000" w:themeColor="text1"/>
          <w:sz w:val="20"/>
          <w:szCs w:val="20"/>
          <w:lang w:val="es-ES_tradnl"/>
        </w:rPr>
        <w:t>n</w:t>
      </w:r>
      <w:r w:rsidRPr="004C690D">
        <w:rPr>
          <w:rFonts w:ascii="Lucida Sans Unicode" w:eastAsia="Lucida Sans Unicode" w:hAnsi="Lucida Sans Unicode" w:cs="Lucida Sans Unicode"/>
          <w:color w:val="000000" w:themeColor="text1"/>
          <w:sz w:val="20"/>
          <w:szCs w:val="20"/>
          <w:lang w:val="es-ES_tradnl"/>
        </w:rPr>
        <w:t xml:space="preserve"> encabezando </w:t>
      </w:r>
      <w:r w:rsidR="009E2AD4" w:rsidRPr="004C690D">
        <w:rPr>
          <w:rFonts w:ascii="Lucida Sans Unicode" w:eastAsia="Lucida Sans Unicode" w:hAnsi="Lucida Sans Unicode" w:cs="Lucida Sans Unicode"/>
          <w:color w:val="000000" w:themeColor="text1"/>
          <w:sz w:val="20"/>
          <w:szCs w:val="20"/>
          <w:lang w:val="es-ES_tradnl"/>
        </w:rPr>
        <w:t>los partidos políticos</w:t>
      </w:r>
      <w:r w:rsidRPr="004C690D">
        <w:rPr>
          <w:rFonts w:ascii="Lucida Sans Unicode" w:eastAsia="Lucida Sans Unicode" w:hAnsi="Lucida Sans Unicode" w:cs="Lucida Sans Unicode"/>
          <w:color w:val="000000" w:themeColor="text1"/>
          <w:sz w:val="20"/>
          <w:szCs w:val="20"/>
          <w:lang w:val="es-ES_tradnl"/>
        </w:rPr>
        <w:t xml:space="preserve"> dentro de la coalición</w:t>
      </w:r>
      <w:r w:rsidR="009E2AD4" w:rsidRPr="004C690D">
        <w:rPr>
          <w:rFonts w:ascii="Lucida Sans Unicode" w:eastAsia="Lucida Sans Unicode" w:hAnsi="Lucida Sans Unicode" w:cs="Lucida Sans Unicode"/>
          <w:color w:val="000000" w:themeColor="text1"/>
          <w:sz w:val="20"/>
          <w:szCs w:val="20"/>
          <w:lang w:val="es-ES_tradnl"/>
        </w:rPr>
        <w:t xml:space="preserve">, más </w:t>
      </w:r>
      <w:r w:rsidRPr="004C690D">
        <w:rPr>
          <w:rFonts w:ascii="Lucida Sans Unicode" w:eastAsia="Lucida Sans Unicode" w:hAnsi="Lucida Sans Unicode" w:cs="Lucida Sans Unicode"/>
          <w:color w:val="000000" w:themeColor="text1"/>
          <w:sz w:val="20"/>
          <w:szCs w:val="20"/>
          <w:lang w:val="es-ES_tradnl"/>
        </w:rPr>
        <w:t xml:space="preserve">el número de municipios en los que podrá postular candidaturas de forma individual; </w:t>
      </w:r>
    </w:p>
    <w:p w14:paraId="07FFEBD5" w14:textId="5DE9F9BE"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5. El número </w:t>
      </w:r>
      <w:r w:rsidR="00496B60" w:rsidRPr="004C690D">
        <w:rPr>
          <w:rFonts w:ascii="Lucida Sans Unicode" w:eastAsia="Lucida Sans Unicode" w:hAnsi="Lucida Sans Unicode" w:cs="Lucida Sans Unicode"/>
          <w:color w:val="000000" w:themeColor="text1"/>
          <w:sz w:val="20"/>
          <w:szCs w:val="20"/>
          <w:lang w:val="es-ES_tradnl"/>
        </w:rPr>
        <w:t xml:space="preserve">total </w:t>
      </w:r>
      <w:r w:rsidRPr="004C690D">
        <w:rPr>
          <w:rFonts w:ascii="Lucida Sans Unicode" w:eastAsia="Lucida Sans Unicode" w:hAnsi="Lucida Sans Unicode" w:cs="Lucida Sans Unicode"/>
          <w:color w:val="000000" w:themeColor="text1"/>
          <w:sz w:val="20"/>
          <w:szCs w:val="20"/>
          <w:lang w:val="es-ES_tradnl"/>
        </w:rPr>
        <w:t>de municipios que integra</w:t>
      </w:r>
      <w:r w:rsidR="00496B60" w:rsidRPr="004C690D">
        <w:rPr>
          <w:rFonts w:ascii="Lucida Sans Unicode" w:eastAsia="Lucida Sans Unicode" w:hAnsi="Lucida Sans Unicode" w:cs="Lucida Sans Unicode"/>
          <w:color w:val="000000" w:themeColor="text1"/>
          <w:sz w:val="20"/>
          <w:szCs w:val="20"/>
          <w:lang w:val="es-ES_tradnl"/>
        </w:rPr>
        <w:t>n</w:t>
      </w:r>
      <w:r w:rsidRPr="004C690D">
        <w:rPr>
          <w:rFonts w:ascii="Lucida Sans Unicode" w:eastAsia="Lucida Sans Unicode" w:hAnsi="Lucida Sans Unicode" w:cs="Lucida Sans Unicode"/>
          <w:color w:val="000000" w:themeColor="text1"/>
          <w:sz w:val="20"/>
          <w:szCs w:val="20"/>
          <w:lang w:val="es-ES_tradnl"/>
        </w:rPr>
        <w:t xml:space="preserve"> el estado de Jalisco; </w:t>
      </w:r>
    </w:p>
    <w:p w14:paraId="2531CFA9" w14:textId="4911BB67"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6.</w:t>
      </w:r>
      <w:r w:rsidR="00496B60" w:rsidRPr="004C690D">
        <w:rPr>
          <w:rFonts w:ascii="Lucida Sans Unicode" w:eastAsia="Lucida Sans Unicode" w:hAnsi="Lucida Sans Unicode" w:cs="Lucida Sans Unicode"/>
          <w:color w:val="000000" w:themeColor="text1"/>
          <w:sz w:val="20"/>
          <w:szCs w:val="20"/>
          <w:lang w:val="es-ES_tradnl"/>
        </w:rPr>
        <w:t xml:space="preserve"> </w:t>
      </w:r>
      <w:r w:rsidR="00A9376E" w:rsidRPr="004C690D">
        <w:rPr>
          <w:rFonts w:ascii="Lucida Sans Unicode" w:eastAsia="Lucida Sans Unicode" w:hAnsi="Lucida Sans Unicode" w:cs="Lucida Sans Unicode"/>
          <w:color w:val="000000" w:themeColor="text1"/>
          <w:sz w:val="20"/>
          <w:szCs w:val="20"/>
          <w:lang w:val="es-ES_tradnl"/>
        </w:rPr>
        <w:t>Porcentaje que corresponde a</w:t>
      </w:r>
      <w:r w:rsidRPr="004C690D">
        <w:rPr>
          <w:rFonts w:ascii="Lucida Sans Unicode" w:eastAsia="Lucida Sans Unicode" w:hAnsi="Lucida Sans Unicode" w:cs="Lucida Sans Unicode"/>
          <w:color w:val="000000" w:themeColor="text1"/>
          <w:sz w:val="20"/>
          <w:szCs w:val="20"/>
          <w:lang w:val="es-ES_tradnl"/>
        </w:rPr>
        <w:t>l total de municipios en los que podrán postular candidaturas los partidos políticos</w:t>
      </w:r>
      <w:r w:rsidR="00A9376E" w:rsidRPr="004C690D">
        <w:rPr>
          <w:rFonts w:ascii="Lucida Sans Unicode" w:eastAsia="Lucida Sans Unicode" w:hAnsi="Lucida Sans Unicode" w:cs="Lucida Sans Unicode"/>
          <w:color w:val="000000" w:themeColor="text1"/>
          <w:sz w:val="20"/>
          <w:szCs w:val="20"/>
          <w:lang w:val="es-ES_tradnl"/>
        </w:rPr>
        <w:t xml:space="preserve"> a través de la </w:t>
      </w:r>
      <w:r w:rsidRPr="004C690D">
        <w:rPr>
          <w:rFonts w:ascii="Lucida Sans Unicode" w:eastAsia="Lucida Sans Unicode" w:hAnsi="Lucida Sans Unicode" w:cs="Lucida Sans Unicode"/>
          <w:color w:val="000000" w:themeColor="text1"/>
          <w:sz w:val="20"/>
          <w:szCs w:val="20"/>
          <w:lang w:val="es-ES_tradnl"/>
        </w:rPr>
        <w:t>coalición y de forma individual</w:t>
      </w:r>
      <w:r w:rsidR="00A9376E" w:rsidRPr="004C690D">
        <w:rPr>
          <w:rFonts w:ascii="Lucida Sans Unicode" w:eastAsia="Lucida Sans Unicode" w:hAnsi="Lucida Sans Unicode" w:cs="Lucida Sans Unicode"/>
          <w:color w:val="000000" w:themeColor="text1"/>
          <w:sz w:val="20"/>
          <w:szCs w:val="20"/>
          <w:lang w:val="es-ES_tradnl"/>
        </w:rPr>
        <w:t xml:space="preserve"> respecto a los 125 municipios que integran el Estado</w:t>
      </w:r>
      <w:r w:rsidRPr="004C690D">
        <w:rPr>
          <w:rFonts w:ascii="Lucida Sans Unicode" w:eastAsia="Lucida Sans Unicode" w:hAnsi="Lucida Sans Unicode" w:cs="Lucida Sans Unicode"/>
          <w:color w:val="000000" w:themeColor="text1"/>
          <w:sz w:val="20"/>
          <w:szCs w:val="20"/>
          <w:lang w:val="es-ES_tradnl"/>
        </w:rPr>
        <w:t xml:space="preserve">; y </w:t>
      </w:r>
    </w:p>
    <w:p w14:paraId="33531259" w14:textId="1D41724A" w:rsidR="00CC56E3" w:rsidRPr="004C690D" w:rsidRDefault="00CC56E3"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7. El total de fórmulas a presentar por partido político, a favor de los grupos en situación de vulnerabilidad, el primer dato refiere a las fórmulas de personas con discapacidad y el segundo dato a las fórmulas de personas LGBTTTIQ+.   </w:t>
      </w:r>
    </w:p>
    <w:p w14:paraId="231F82CA" w14:textId="6B449C92" w:rsidR="00061DAF" w:rsidRPr="004C690D" w:rsidRDefault="00061DAF" w:rsidP="004C690D">
      <w:pPr>
        <w:spacing w:after="0" w:line="276" w:lineRule="auto"/>
        <w:jc w:val="both"/>
        <w:rPr>
          <w:rFonts w:ascii="Lucida Sans Unicode" w:hAnsi="Lucida Sans Unicode" w:cs="Lucida Sans Unicode"/>
          <w:sz w:val="20"/>
          <w:szCs w:val="20"/>
          <w:lang w:val="es-ES_tradnl"/>
        </w:rPr>
      </w:pPr>
    </w:p>
    <w:p w14:paraId="2F38BB6A" w14:textId="0716A8BB" w:rsidR="002166AE" w:rsidRPr="004C690D" w:rsidRDefault="00E877B9" w:rsidP="004C690D">
      <w:pPr>
        <w:spacing w:after="0" w:line="276" w:lineRule="auto"/>
        <w:jc w:val="center"/>
        <w:rPr>
          <w:rFonts w:ascii="Lucida Sans Unicode" w:eastAsia="Lucida Sans Unicode" w:hAnsi="Lucida Sans Unicode" w:cs="Lucida Sans Unicode"/>
          <w:color w:val="0078D4"/>
          <w:sz w:val="20"/>
          <w:szCs w:val="20"/>
          <w:lang w:val="es-ES_tradnl"/>
        </w:rPr>
      </w:pPr>
      <w:r w:rsidRPr="004C690D">
        <w:rPr>
          <w:rFonts w:ascii="Lucida Sans Unicode" w:eastAsia="Lucida Sans Unicode" w:hAnsi="Lucida Sans Unicode" w:cs="Lucida Sans Unicode"/>
          <w:noProof/>
          <w:color w:val="0078D4"/>
          <w:sz w:val="20"/>
          <w:szCs w:val="20"/>
          <w:lang w:val="es-MX" w:eastAsia="es-MX"/>
        </w:rPr>
        <w:lastRenderedPageBreak/>
        <w:drawing>
          <wp:inline distT="0" distB="0" distL="0" distR="0" wp14:anchorId="0B53B247" wp14:editId="792124FB">
            <wp:extent cx="5446644" cy="2686685"/>
            <wp:effectExtent l="0" t="0" r="1905" b="0"/>
            <wp:docPr id="190617242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72429" name="Imagen 1" descr="Tabl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450652" cy="2688662"/>
                    </a:xfrm>
                    <a:prstGeom prst="rect">
                      <a:avLst/>
                    </a:prstGeom>
                  </pic:spPr>
                </pic:pic>
              </a:graphicData>
            </a:graphic>
          </wp:inline>
        </w:drawing>
      </w:r>
    </w:p>
    <w:tbl>
      <w:tblPr>
        <w:tblStyle w:val="Tablaconcuadrcula"/>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9015"/>
      </w:tblGrid>
      <w:tr w:rsidR="002166AE" w:rsidRPr="004C690D" w14:paraId="2F9F8E73" w14:textId="77777777" w:rsidTr="00381BE3">
        <w:trPr>
          <w:trHeight w:val="300"/>
          <w:jc w:val="center"/>
        </w:trPr>
        <w:tc>
          <w:tcPr>
            <w:tcW w:w="9015" w:type="dxa"/>
          </w:tcPr>
          <w:p w14:paraId="2E7A947F" w14:textId="77777777" w:rsidR="002166AE" w:rsidRPr="004C690D" w:rsidRDefault="002166AE" w:rsidP="004C690D">
            <w:pPr>
              <w:spacing w:line="276" w:lineRule="auto"/>
              <w:jc w:val="center"/>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Tabla 1.1 Fórmulas a presentar a favor de grupos en situación de vulnerabilidad por partido político que integra la coalición “Sigamos Haciendo Historia en Jalisco”. </w:t>
            </w:r>
          </w:p>
        </w:tc>
      </w:tr>
    </w:tbl>
    <w:p w14:paraId="1728A21A" w14:textId="77777777" w:rsidR="002166AE" w:rsidRPr="004C690D" w:rsidRDefault="002166A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0CDF8E80" w14:textId="363DA859" w:rsidR="002166AE" w:rsidRPr="004C690D" w:rsidRDefault="002166AE" w:rsidP="004C690D">
      <w:pPr>
        <w:pStyle w:val="Sinespaciado"/>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Es decir, el partido político Morena deberá postular 1 fórmula de personas con discapacidad en 11 municipios y 1 fórmula de personas LGBTTTIQ+ en 4 municipios; el Partido del Trabajo deberá postular 1 fórmula de personas con discapacidad en 5 municipios y 1 fórmula de personas LGBTTTIQ+ en 2 municipios; el Partido Verde Ecologista de México deberá postular 1 fórmula de personas con discapacidad en 7 municipios y 1 fórmula de personas LGBTTTIQ+ en 2 municipios; el partido político local Hagamos deberá postular 1 fórmula de personas con discapacidad en 8 municipios y 1 fórmula de personas LGBTTTIQ+ en 3 municipios, finalmente el partido político local Futuro deberá postular 1 fórmula de personas con discapacidad en 5 municipios y 1 fórmula de personas LGBTTTIQ+ en 2 municipios.</w:t>
      </w:r>
    </w:p>
    <w:p w14:paraId="776A69D0" w14:textId="77777777" w:rsidR="002166AE" w:rsidRPr="004C690D" w:rsidRDefault="002166AE" w:rsidP="004C690D">
      <w:pPr>
        <w:pStyle w:val="Sinespaciado"/>
        <w:spacing w:line="276" w:lineRule="auto"/>
        <w:jc w:val="both"/>
        <w:rPr>
          <w:rFonts w:ascii="Lucida Sans Unicode" w:eastAsia="Lucida Sans Unicode" w:hAnsi="Lucida Sans Unicode" w:cs="Lucida Sans Unicode"/>
          <w:color w:val="000000" w:themeColor="text1"/>
          <w:sz w:val="20"/>
          <w:szCs w:val="20"/>
          <w:lang w:val="es-ES_tradnl"/>
        </w:rPr>
      </w:pPr>
    </w:p>
    <w:p w14:paraId="486A3BEF" w14:textId="77777777" w:rsidR="002166AE" w:rsidRPr="004C690D" w:rsidRDefault="002166AE" w:rsidP="004C690D">
      <w:pPr>
        <w:pStyle w:val="Sinespaciado"/>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Es importante señalar, que la cantidad de municipios en los que cada partido político deberá de postular fórmulas de los grupos en situación de vulnerabilidad en mención, son equivalentes o superiores al porcentaje de población representativo de cada uno de los grupos sujetos de esta disposición como se muestra en la siguiente tabla: </w:t>
      </w:r>
    </w:p>
    <w:p w14:paraId="2E8A24E7" w14:textId="77777777" w:rsidR="002166AE" w:rsidRPr="004C690D" w:rsidRDefault="002166A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04B68D09" w14:textId="77777777" w:rsidR="002166AE" w:rsidRPr="004C690D" w:rsidRDefault="002166AE" w:rsidP="004C690D">
      <w:pPr>
        <w:spacing w:after="0" w:line="276" w:lineRule="auto"/>
        <w:jc w:val="center"/>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noProof/>
          <w:sz w:val="20"/>
          <w:szCs w:val="20"/>
          <w:lang w:val="es-MX" w:eastAsia="es-MX"/>
        </w:rPr>
        <w:lastRenderedPageBreak/>
        <w:drawing>
          <wp:inline distT="0" distB="0" distL="0" distR="0" wp14:anchorId="7AF50D07" wp14:editId="1BA1F95F">
            <wp:extent cx="5724524" cy="847725"/>
            <wp:effectExtent l="0" t="0" r="0" b="0"/>
            <wp:docPr id="379955192" name="Imagen 37995519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55192" name="Imagen 379955192" descr="Texto&#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4524" cy="847725"/>
                    </a:xfrm>
                    <a:prstGeom prst="rect">
                      <a:avLst/>
                    </a:prstGeom>
                  </pic:spPr>
                </pic:pic>
              </a:graphicData>
            </a:graphic>
          </wp:inline>
        </w:drawing>
      </w:r>
      <w:r w:rsidRPr="004C690D">
        <w:rPr>
          <w:rFonts w:ascii="Lucida Sans Unicode" w:eastAsia="Lucida Sans Unicode" w:hAnsi="Lucida Sans Unicode" w:cs="Lucida Sans Unicode"/>
          <w:color w:val="000000" w:themeColor="text1"/>
          <w:sz w:val="20"/>
          <w:szCs w:val="20"/>
          <w:lang w:val="es-ES_tradnl"/>
        </w:rPr>
        <w:t>Tabla 1.2 Fórmulas a presentar a favor de grupos en situación de vulnerabilidad para la coalición “Sigamos Haciendo Historia en Jalisco”.</w:t>
      </w:r>
    </w:p>
    <w:p w14:paraId="30C18A56" w14:textId="77777777" w:rsidR="002166AE" w:rsidRPr="004C690D" w:rsidRDefault="002166AE" w:rsidP="004C690D">
      <w:pPr>
        <w:spacing w:after="0" w:line="276" w:lineRule="auto"/>
        <w:rPr>
          <w:rFonts w:ascii="Lucida Sans Unicode" w:eastAsia="Lucida Sans Unicode" w:hAnsi="Lucida Sans Unicode" w:cs="Lucida Sans Unicode"/>
          <w:b/>
          <w:bCs/>
          <w:sz w:val="20"/>
          <w:szCs w:val="20"/>
          <w:lang w:val="es-ES_tradnl"/>
        </w:rPr>
      </w:pPr>
    </w:p>
    <w:p w14:paraId="0BE4D9D7" w14:textId="7AD5B952" w:rsidR="002166AE" w:rsidRPr="004C690D" w:rsidRDefault="002166AE" w:rsidP="004C690D">
      <w:pPr>
        <w:pStyle w:val="Prrafodelista"/>
        <w:numPr>
          <w:ilvl w:val="0"/>
          <w:numId w:val="14"/>
        </w:numPr>
        <w:spacing w:after="0" w:line="276" w:lineRule="auto"/>
        <w:rPr>
          <w:rFonts w:ascii="Lucida Sans Unicode" w:eastAsia="Lucida Sans Unicode" w:hAnsi="Lucida Sans Unicode" w:cs="Lucida Sans Unicode"/>
          <w:b/>
          <w:bCs/>
          <w:sz w:val="20"/>
          <w:szCs w:val="20"/>
          <w:lang w:val="es-ES_tradnl"/>
        </w:rPr>
      </w:pPr>
      <w:r w:rsidRPr="004C690D">
        <w:rPr>
          <w:rFonts w:ascii="Lucida Sans Unicode" w:eastAsia="Lucida Sans Unicode" w:hAnsi="Lucida Sans Unicode" w:cs="Lucida Sans Unicode"/>
          <w:b/>
          <w:bCs/>
          <w:sz w:val="20"/>
          <w:szCs w:val="20"/>
          <w:lang w:val="es-ES_tradnl"/>
        </w:rPr>
        <w:t>Coalición “Fuerza</w:t>
      </w:r>
      <w:r w:rsidR="0040519A" w:rsidRPr="004C690D">
        <w:rPr>
          <w:rFonts w:ascii="Lucida Sans Unicode" w:eastAsia="Lucida Sans Unicode" w:hAnsi="Lucida Sans Unicode" w:cs="Lucida Sans Unicode"/>
          <w:b/>
          <w:bCs/>
          <w:sz w:val="20"/>
          <w:szCs w:val="20"/>
          <w:lang w:val="es-ES_tradnl"/>
        </w:rPr>
        <w:t xml:space="preserve"> y Corazón</w:t>
      </w:r>
      <w:r w:rsidRPr="004C690D">
        <w:rPr>
          <w:rFonts w:ascii="Lucida Sans Unicode" w:eastAsia="Lucida Sans Unicode" w:hAnsi="Lucida Sans Unicode" w:cs="Lucida Sans Unicode"/>
          <w:b/>
          <w:bCs/>
          <w:sz w:val="20"/>
          <w:szCs w:val="20"/>
          <w:lang w:val="es-ES_tradnl"/>
        </w:rPr>
        <w:t xml:space="preserve"> por Jalisco”</w:t>
      </w:r>
    </w:p>
    <w:p w14:paraId="6585C35A" w14:textId="77777777" w:rsidR="002166AE" w:rsidRPr="004C690D" w:rsidRDefault="002166AE" w:rsidP="004C690D">
      <w:pPr>
        <w:spacing w:after="0" w:line="276" w:lineRule="auto"/>
        <w:rPr>
          <w:rFonts w:ascii="Lucida Sans Unicode" w:eastAsia="Lucida Sans Unicode" w:hAnsi="Lucida Sans Unicode" w:cs="Lucida Sans Unicode"/>
          <w:b/>
          <w:bCs/>
          <w:sz w:val="20"/>
          <w:szCs w:val="20"/>
          <w:lang w:val="es-ES_tradnl"/>
        </w:rPr>
      </w:pPr>
    </w:p>
    <w:p w14:paraId="4F6E2E30" w14:textId="77777777" w:rsidR="004E3F04" w:rsidRPr="004C690D" w:rsidRDefault="002166AE"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sz w:val="20"/>
          <w:szCs w:val="20"/>
          <w:lang w:val="es-ES_tradnl"/>
        </w:rPr>
        <w:t xml:space="preserve">Para el caso de la coalición </w:t>
      </w:r>
      <w:r w:rsidRPr="004C690D">
        <w:rPr>
          <w:rFonts w:ascii="Lucida Sans Unicode" w:eastAsia="Lucida Sans Unicode" w:hAnsi="Lucida Sans Unicode" w:cs="Lucida Sans Unicode"/>
          <w:sz w:val="20"/>
          <w:szCs w:val="20"/>
          <w:lang w:val="es-ES_tradnl"/>
        </w:rPr>
        <w:t>“Fuerza y Corazón por Jalisco”</w:t>
      </w:r>
      <w:r w:rsidRPr="004C690D">
        <w:rPr>
          <w:rFonts w:ascii="Lucida Sans Unicode" w:hAnsi="Lucida Sans Unicode" w:cs="Lucida Sans Unicode"/>
          <w:sz w:val="20"/>
          <w:szCs w:val="20"/>
          <w:lang w:val="es-ES_tradnl"/>
        </w:rPr>
        <w:t xml:space="preserve"> y los partidos políticos que la integran, en conjunto deberán postular al menos 1 fórmula en 29 municipios de personas con discapacidad; y al menos 1 fórmula en </w:t>
      </w:r>
      <w:r w:rsidRPr="004C690D">
        <w:rPr>
          <w:rFonts w:ascii="Lucida Sans Unicode" w:eastAsia="Lucida Sans Unicode" w:hAnsi="Lucida Sans Unicode" w:cs="Lucida Sans Unicode"/>
          <w:color w:val="000000" w:themeColor="text1"/>
          <w:sz w:val="20"/>
          <w:szCs w:val="20"/>
          <w:lang w:val="es-ES_tradnl"/>
        </w:rPr>
        <w:t>11 municipios de personas de la población LGBTTTIQ+, esto con independencia del número total de planillas que efectivamente postulen, de acuerdo con la tabla 2.1</w:t>
      </w:r>
      <w:r w:rsidR="004E3F04" w:rsidRPr="004C690D">
        <w:rPr>
          <w:rFonts w:ascii="Lucida Sans Unicode" w:eastAsia="Lucida Sans Unicode" w:hAnsi="Lucida Sans Unicode" w:cs="Lucida Sans Unicode"/>
          <w:color w:val="000000" w:themeColor="text1"/>
          <w:sz w:val="20"/>
          <w:szCs w:val="20"/>
          <w:lang w:val="es-ES_tradnl"/>
        </w:rPr>
        <w:t xml:space="preserve"> en la que se observa: </w:t>
      </w:r>
    </w:p>
    <w:p w14:paraId="50EEB703" w14:textId="77777777" w:rsidR="004E3F04" w:rsidRPr="004C690D" w:rsidRDefault="004E3F04" w:rsidP="004C690D">
      <w:pPr>
        <w:spacing w:after="0" w:line="276" w:lineRule="auto"/>
        <w:jc w:val="both"/>
        <w:rPr>
          <w:rFonts w:ascii="Lucida Sans Unicode" w:eastAsia="Lucida Sans Unicode" w:hAnsi="Lucida Sans Unicode" w:cs="Lucida Sans Unicode"/>
          <w:color w:val="000000" w:themeColor="text1"/>
          <w:sz w:val="20"/>
          <w:szCs w:val="20"/>
          <w:lang w:val="es-ES_tradnl"/>
        </w:rPr>
      </w:pPr>
    </w:p>
    <w:p w14:paraId="70EFC42E" w14:textId="77777777"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1. Las siglas del partido político que integra la coalición; </w:t>
      </w:r>
    </w:p>
    <w:p w14:paraId="39460D9A" w14:textId="77777777"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2. La cantidad de municipios que estará encabezando cada partido político dentro la coalición; </w:t>
      </w:r>
    </w:p>
    <w:p w14:paraId="4F848E35" w14:textId="77777777"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3. El número de municipios que cada partido podrá postular de forma individual; </w:t>
      </w:r>
    </w:p>
    <w:p w14:paraId="2B50691D" w14:textId="007AA42A"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4. Resultado de la suma de los municipios que estarán encabezando los partidos políticos dentro de la coalición, más el número de municipios en los que podrá</w:t>
      </w:r>
      <w:r w:rsidR="00A90F45" w:rsidRPr="004C690D">
        <w:rPr>
          <w:rFonts w:ascii="Lucida Sans Unicode" w:eastAsia="Lucida Sans Unicode" w:hAnsi="Lucida Sans Unicode" w:cs="Lucida Sans Unicode"/>
          <w:color w:val="000000" w:themeColor="text1"/>
          <w:sz w:val="20"/>
          <w:szCs w:val="20"/>
          <w:lang w:val="es-ES_tradnl"/>
        </w:rPr>
        <w:t>n</w:t>
      </w:r>
      <w:r w:rsidRPr="004C690D">
        <w:rPr>
          <w:rFonts w:ascii="Lucida Sans Unicode" w:eastAsia="Lucida Sans Unicode" w:hAnsi="Lucida Sans Unicode" w:cs="Lucida Sans Unicode"/>
          <w:color w:val="000000" w:themeColor="text1"/>
          <w:sz w:val="20"/>
          <w:szCs w:val="20"/>
          <w:lang w:val="es-ES_tradnl"/>
        </w:rPr>
        <w:t xml:space="preserve"> postular candidaturas de forma individual; </w:t>
      </w:r>
    </w:p>
    <w:p w14:paraId="46DD398D" w14:textId="77777777"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5. El número total de municipios que integran el estado de Jalisco; </w:t>
      </w:r>
    </w:p>
    <w:p w14:paraId="2FF5C305" w14:textId="77777777" w:rsidR="004E3F04" w:rsidRP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6. Porcentaje que corresponde al total de municipios en los que podrán postular candidaturas los partidos políticos a través de la coalición y de forma individual respecto a los 125 municipios que integran el Estado; y </w:t>
      </w:r>
    </w:p>
    <w:p w14:paraId="0EA40E68" w14:textId="77777777" w:rsidR="004C690D" w:rsidRDefault="004E3F04" w:rsidP="004C690D">
      <w:pPr>
        <w:spacing w:after="0" w:line="276" w:lineRule="auto"/>
        <w:ind w:left="708"/>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7. El total de fórmulas a presentar por partido político, a favor de los grupos en situación de vulnerabilidad</w:t>
      </w:r>
      <w:r w:rsidR="00B929FB" w:rsidRPr="004C690D">
        <w:rPr>
          <w:rFonts w:ascii="Lucida Sans Unicode" w:eastAsia="Lucida Sans Unicode" w:hAnsi="Lucida Sans Unicode" w:cs="Lucida Sans Unicode"/>
          <w:color w:val="000000" w:themeColor="text1"/>
          <w:sz w:val="20"/>
          <w:szCs w:val="20"/>
          <w:lang w:val="es-ES_tradnl"/>
        </w:rPr>
        <w:t>;</w:t>
      </w:r>
      <w:r w:rsidRPr="004C690D">
        <w:rPr>
          <w:rFonts w:ascii="Lucida Sans Unicode" w:eastAsia="Lucida Sans Unicode" w:hAnsi="Lucida Sans Unicode" w:cs="Lucida Sans Unicode"/>
          <w:color w:val="000000" w:themeColor="text1"/>
          <w:sz w:val="20"/>
          <w:szCs w:val="20"/>
          <w:lang w:val="es-ES_tradnl"/>
        </w:rPr>
        <w:t xml:space="preserve"> el primer dato refiere a las fórmulas de personas con discapacidad y el segundo dato a las fórmulas de personas LGBTTTIQ+. </w:t>
      </w:r>
    </w:p>
    <w:p w14:paraId="535F10D1" w14:textId="0E708B7E" w:rsidR="002166AE" w:rsidRPr="004C690D" w:rsidRDefault="004E3F04" w:rsidP="004C690D">
      <w:pPr>
        <w:spacing w:after="0" w:line="276" w:lineRule="auto"/>
        <w:ind w:left="708"/>
        <w:jc w:val="both"/>
        <w:rPr>
          <w:rFonts w:ascii="Lucida Sans Unicode" w:eastAsia="Lucida Sans Unicode" w:hAnsi="Lucida Sans Unicode" w:cs="Lucida Sans Unicode"/>
          <w:color w:val="0078D4"/>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 </w:t>
      </w:r>
    </w:p>
    <w:p w14:paraId="0114FE04" w14:textId="003CF687" w:rsidR="002166AE" w:rsidRPr="004C690D" w:rsidRDefault="00361E74" w:rsidP="004C690D">
      <w:pPr>
        <w:spacing w:after="0" w:line="276" w:lineRule="auto"/>
        <w:jc w:val="center"/>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noProof/>
          <w:sz w:val="20"/>
          <w:szCs w:val="20"/>
          <w:lang w:val="es-MX" w:eastAsia="es-MX"/>
        </w:rPr>
        <w:lastRenderedPageBreak/>
        <w:drawing>
          <wp:inline distT="0" distB="0" distL="0" distR="0" wp14:anchorId="3DCA4CF8" wp14:editId="78D96B17">
            <wp:extent cx="5422790" cy="2127885"/>
            <wp:effectExtent l="0" t="0" r="6985" b="5715"/>
            <wp:docPr id="912773953"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73953" name="Imagen 2" descr="Tabla&#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5428007" cy="2129932"/>
                    </a:xfrm>
                    <a:prstGeom prst="rect">
                      <a:avLst/>
                    </a:prstGeom>
                  </pic:spPr>
                </pic:pic>
              </a:graphicData>
            </a:graphic>
          </wp:inline>
        </w:drawing>
      </w:r>
      <w:r w:rsidR="002166AE" w:rsidRPr="004C690D">
        <w:rPr>
          <w:rFonts w:ascii="Lucida Sans Unicode" w:hAnsi="Lucida Sans Unicode" w:cs="Lucida Sans Unicode"/>
          <w:sz w:val="20"/>
          <w:szCs w:val="20"/>
          <w:lang w:val="es-ES_tradnl"/>
        </w:rPr>
        <w:br/>
      </w:r>
      <w:r w:rsidR="002166AE" w:rsidRPr="004C690D">
        <w:rPr>
          <w:rFonts w:ascii="Lucida Sans Unicode" w:eastAsia="Lucida Sans Unicode" w:hAnsi="Lucida Sans Unicode" w:cs="Lucida Sans Unicode"/>
          <w:color w:val="000000" w:themeColor="text1"/>
          <w:sz w:val="20"/>
          <w:szCs w:val="20"/>
          <w:lang w:val="es-ES_tradnl"/>
        </w:rPr>
        <w:t>Tabla 2.1 Fórmulas a presentar a favor de grupos en situación de vulnerabilidad por partido político que integra la coalición “Fuerza y Corazón por Jalisco”.</w:t>
      </w:r>
    </w:p>
    <w:p w14:paraId="1D619BFF" w14:textId="77777777" w:rsidR="002166AE" w:rsidRPr="004C690D" w:rsidRDefault="002166AE" w:rsidP="004C690D">
      <w:pPr>
        <w:spacing w:after="0" w:line="276" w:lineRule="auto"/>
        <w:jc w:val="both"/>
        <w:rPr>
          <w:rFonts w:ascii="Lucida Sans Unicode" w:eastAsia="Lucida Sans Unicode" w:hAnsi="Lucida Sans Unicode" w:cs="Lucida Sans Unicode"/>
          <w:sz w:val="20"/>
          <w:szCs w:val="20"/>
          <w:lang w:val="es-ES_tradnl"/>
        </w:rPr>
      </w:pPr>
    </w:p>
    <w:p w14:paraId="44AA567C" w14:textId="00B2255E" w:rsidR="002166AE" w:rsidRPr="004C690D" w:rsidRDefault="002166AE" w:rsidP="004C690D">
      <w:pPr>
        <w:spacing w:line="276" w:lineRule="auto"/>
        <w:jc w:val="both"/>
        <w:rPr>
          <w:rFonts w:ascii="Lucida Sans Unicode" w:eastAsia="Lucida Sans Unicode" w:hAnsi="Lucida Sans Unicode" w:cs="Lucida Sans Unicode"/>
          <w:sz w:val="20"/>
          <w:szCs w:val="20"/>
          <w:lang w:val="es-ES_tradnl"/>
        </w:rPr>
      </w:pPr>
      <w:r w:rsidRPr="004C690D">
        <w:rPr>
          <w:rFonts w:ascii="Lucida Sans Unicode" w:eastAsia="Lucida Sans Unicode" w:hAnsi="Lucida Sans Unicode" w:cs="Lucida Sans Unicode"/>
          <w:sz w:val="20"/>
          <w:szCs w:val="20"/>
          <w:lang w:val="es-ES_tradnl"/>
        </w:rPr>
        <w:t xml:space="preserve">De esta manera, el Partido Acción Nacional </w:t>
      </w:r>
      <w:r w:rsidRPr="004C690D">
        <w:rPr>
          <w:rFonts w:ascii="Lucida Sans Unicode" w:eastAsia="Lucida Sans Unicode" w:hAnsi="Lucida Sans Unicode" w:cs="Lucida Sans Unicode"/>
          <w:color w:val="000000" w:themeColor="text1"/>
          <w:sz w:val="20"/>
          <w:szCs w:val="20"/>
          <w:lang w:val="es-ES_tradnl"/>
        </w:rPr>
        <w:t>deberá postular 1 fórmula de personas con discapacidad en 10 municipios y 1 fórmula de personas LGBTTTIQ+ en 4 municipios; el Partido Revolucionario Institucional deberá postular 1 fórmula de personas con discapacidad en 11 municipios y 1 fórmula de personas LGBTTTIQ+ en 4 municipios; y finalmente el Partido de la Revolución Democrática deberá postular 1 fórmula de personas con discapacidad en 8 municipios y 1 fórmula de personas LGBTTTIQ+ en 3 municipios.</w:t>
      </w:r>
    </w:p>
    <w:p w14:paraId="55C4B803" w14:textId="77777777" w:rsidR="002166AE" w:rsidRPr="004C690D" w:rsidRDefault="002166AE" w:rsidP="004C690D">
      <w:pPr>
        <w:pStyle w:val="Sinespaciado"/>
        <w:spacing w:line="276" w:lineRule="auto"/>
        <w:jc w:val="both"/>
        <w:rPr>
          <w:rFonts w:ascii="Lucida Sans Unicode" w:eastAsia="Lucida Sans Unicode" w:hAnsi="Lucida Sans Unicode" w:cs="Lucida Sans Unicode"/>
          <w:color w:val="000000" w:themeColor="text1"/>
          <w:sz w:val="20"/>
          <w:szCs w:val="20"/>
          <w:lang w:val="es-ES_tradnl"/>
        </w:rPr>
      </w:pPr>
      <w:r w:rsidRPr="004C690D">
        <w:rPr>
          <w:rFonts w:ascii="Lucida Sans Unicode" w:eastAsia="Lucida Sans Unicode" w:hAnsi="Lucida Sans Unicode" w:cs="Lucida Sans Unicode"/>
          <w:color w:val="000000" w:themeColor="text1"/>
          <w:sz w:val="20"/>
          <w:szCs w:val="20"/>
          <w:lang w:val="es-ES_tradnl"/>
        </w:rPr>
        <w:t xml:space="preserve">De la misma forma, se resalta que la cantidad de municipios en los que cada partido político deberá de postular fórmulas de los grupos en situación de vulnerabilidad en mención, son equivalentes o superiores al porcentaje de población representativo de cada uno de los grupos sujetos de esta disposición como se muestra en la tabla 2.2: </w:t>
      </w:r>
    </w:p>
    <w:p w14:paraId="76D42EE4" w14:textId="77777777" w:rsidR="002166AE" w:rsidRPr="004C690D" w:rsidRDefault="002166AE" w:rsidP="004C690D">
      <w:pPr>
        <w:spacing w:after="0" w:line="276" w:lineRule="auto"/>
        <w:jc w:val="both"/>
        <w:rPr>
          <w:rFonts w:ascii="Lucida Sans Unicode" w:eastAsia="Lucida Sans Unicode" w:hAnsi="Lucida Sans Unicode" w:cs="Lucida Sans Unicode"/>
          <w:sz w:val="20"/>
          <w:szCs w:val="20"/>
          <w:lang w:val="es-ES_tradnl"/>
        </w:rPr>
      </w:pPr>
    </w:p>
    <w:p w14:paraId="4517DEEF" w14:textId="77777777" w:rsidR="002166AE" w:rsidRPr="004C690D" w:rsidRDefault="002166AE" w:rsidP="004C690D">
      <w:pPr>
        <w:spacing w:after="0" w:line="276" w:lineRule="auto"/>
        <w:jc w:val="center"/>
        <w:rPr>
          <w:rFonts w:ascii="Lucida Sans Unicode" w:eastAsia="Lucida Sans Unicode" w:hAnsi="Lucida Sans Unicode" w:cs="Lucida Sans Unicode"/>
          <w:color w:val="000000" w:themeColor="text1"/>
          <w:sz w:val="20"/>
          <w:szCs w:val="20"/>
          <w:lang w:val="es-ES_tradnl"/>
        </w:rPr>
      </w:pPr>
      <w:r w:rsidRPr="004C690D">
        <w:rPr>
          <w:rFonts w:ascii="Lucida Sans Unicode" w:hAnsi="Lucida Sans Unicode" w:cs="Lucida Sans Unicode"/>
          <w:noProof/>
          <w:sz w:val="20"/>
          <w:szCs w:val="20"/>
          <w:lang w:val="es-MX" w:eastAsia="es-MX"/>
        </w:rPr>
        <w:drawing>
          <wp:inline distT="0" distB="0" distL="0" distR="0" wp14:anchorId="5ABA8017" wp14:editId="74BEFA23">
            <wp:extent cx="5390985" cy="911225"/>
            <wp:effectExtent l="0" t="0" r="635" b="3175"/>
            <wp:docPr id="324796125" name="Imagen 32479612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96125" name="Imagen 324796125" descr="Captura de pantalla de un celular&#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96375" cy="912136"/>
                    </a:xfrm>
                    <a:prstGeom prst="rect">
                      <a:avLst/>
                    </a:prstGeom>
                  </pic:spPr>
                </pic:pic>
              </a:graphicData>
            </a:graphic>
          </wp:inline>
        </w:drawing>
      </w:r>
      <w:r w:rsidRPr="004C690D">
        <w:rPr>
          <w:rFonts w:ascii="Lucida Sans Unicode" w:eastAsia="Lucida Sans Unicode" w:hAnsi="Lucida Sans Unicode" w:cs="Lucida Sans Unicode"/>
          <w:color w:val="000000" w:themeColor="text1"/>
          <w:sz w:val="20"/>
          <w:szCs w:val="20"/>
          <w:lang w:val="es-ES_tradnl"/>
        </w:rPr>
        <w:t>Tabla 2.2 Fórmulas a presentar a favor de grupos en situación de vulnerabilidad para la coalición que integra la coalición “Fuerza y Corazón por Jalisco”.</w:t>
      </w:r>
    </w:p>
    <w:p w14:paraId="3FD04546" w14:textId="77777777" w:rsidR="002166AE" w:rsidRPr="004C690D" w:rsidRDefault="002166AE" w:rsidP="004C690D">
      <w:pPr>
        <w:spacing w:after="0" w:line="276" w:lineRule="auto"/>
        <w:jc w:val="center"/>
        <w:rPr>
          <w:rFonts w:ascii="Lucida Sans Unicode" w:hAnsi="Lucida Sans Unicode" w:cs="Lucida Sans Unicode"/>
          <w:sz w:val="20"/>
          <w:szCs w:val="20"/>
          <w:lang w:val="es-ES_tradnl"/>
        </w:rPr>
      </w:pPr>
    </w:p>
    <w:p w14:paraId="33FE6F17" w14:textId="2DC136E1"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lastRenderedPageBreak/>
        <w:t>XI</w:t>
      </w:r>
      <w:r w:rsidR="00B016A3" w:rsidRPr="004C690D">
        <w:rPr>
          <w:rFonts w:ascii="Lucida Sans Unicode" w:hAnsi="Lucida Sans Unicode" w:cs="Lucida Sans Unicode"/>
          <w:b/>
          <w:bCs/>
          <w:sz w:val="20"/>
          <w:szCs w:val="20"/>
          <w:lang w:val="es-ES_tradnl"/>
        </w:rPr>
        <w:t>V</w:t>
      </w:r>
      <w:r w:rsidRPr="004C690D">
        <w:rPr>
          <w:rFonts w:ascii="Lucida Sans Unicode" w:hAnsi="Lucida Sans Unicode" w:cs="Lucida Sans Unicode"/>
          <w:b/>
          <w:bCs/>
          <w:sz w:val="20"/>
          <w:szCs w:val="20"/>
          <w:lang w:val="es-ES_tradnl"/>
        </w:rPr>
        <w:t xml:space="preserve">. DE LA APROBACIÓN </w:t>
      </w:r>
      <w:r w:rsidRPr="004C690D">
        <w:rPr>
          <w:rFonts w:ascii="Lucida Sans Unicode" w:eastAsia="Trebuchet MS" w:hAnsi="Lucida Sans Unicode" w:cs="Lucida Sans Unicode"/>
          <w:b/>
          <w:bCs/>
          <w:sz w:val="20"/>
          <w:szCs w:val="20"/>
          <w:lang w:val="es-ES_tradnl"/>
        </w:rPr>
        <w:t xml:space="preserve">DE LOS ANEXOS ESTADÍSTICOS DE LAS COALICIONES REGISTRADAS ANTE ESTE ORGANISMO ELECTORAL Y DE LOS PARTIDOS POLÍTICOS QUE LAS INTEGRAN, ASÍ COMO LOS MECANISMOS DE VERIFICACION DE LA PARIDAD DE GÉNERO Y LAS DISPOSICIONES EN FAVOR DE LOS GRUPOS EN SITUACIÓN DE VULNERABILIDAD EN LA POSTULACIÓN DE CANDIDTURAS EN COALICIONES PARCIALES DURANTE EL PROCESO ELECTORAL LOCAL CONCURRENTE 2023-2024, EN EL ESTADO DE JALISCO. </w:t>
      </w:r>
      <w:r w:rsidRPr="004C690D">
        <w:rPr>
          <w:rFonts w:ascii="Lucida Sans Unicode" w:hAnsi="Lucida Sans Unicode" w:cs="Lucida Sans Unicode"/>
          <w:sz w:val="20"/>
          <w:szCs w:val="20"/>
          <w:lang w:val="es-ES_tradnl"/>
        </w:rPr>
        <w:t xml:space="preserve">A efecto de contar con los elementos y criterios necesarios para verificar el cumplimiento del principio de paridad de género y las disposiciones en favor de grupos en situación de vulnerabilidad para las coaliciones parciales indicadas en los puntos de Antecedentes 11 y 12; y toda vez que es facultad de este Consejo General emitir los anexos estadísticos identificados como </w:t>
      </w:r>
      <w:r w:rsidRPr="004C690D">
        <w:rPr>
          <w:rFonts w:ascii="Lucida Sans Unicode" w:hAnsi="Lucida Sans Unicode" w:cs="Lucida Sans Unicode"/>
          <w:b/>
          <w:bCs/>
          <w:sz w:val="20"/>
          <w:szCs w:val="20"/>
          <w:lang w:val="es-ES_tradnl"/>
        </w:rPr>
        <w:t>ANEXO I. y ANEXO II.</w:t>
      </w:r>
      <w:r w:rsidRPr="004C690D">
        <w:rPr>
          <w:rFonts w:ascii="Lucida Sans Unicode" w:hAnsi="Lucida Sans Unicode" w:cs="Lucida Sans Unicode"/>
          <w:sz w:val="20"/>
          <w:szCs w:val="20"/>
          <w:lang w:val="es-ES_tradnl"/>
        </w:rPr>
        <w:t xml:space="preserve">  para la elección de diputaciones por el principio de mayoría relativa de conformidad con lo establecido en el Considerando XII. </w:t>
      </w:r>
    </w:p>
    <w:p w14:paraId="42F884F8"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53120019"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De igual forma, se adjunta el </w:t>
      </w:r>
      <w:r w:rsidRPr="004C690D">
        <w:rPr>
          <w:rFonts w:ascii="Lucida Sans Unicode" w:hAnsi="Lucida Sans Unicode" w:cs="Lucida Sans Unicode"/>
          <w:b/>
          <w:bCs/>
          <w:sz w:val="20"/>
          <w:szCs w:val="20"/>
          <w:lang w:val="es-ES_tradnl"/>
        </w:rPr>
        <w:t>ANEXO III y ANEXO IV</w:t>
      </w:r>
      <w:r w:rsidRPr="004C690D">
        <w:rPr>
          <w:rFonts w:ascii="Lucida Sans Unicode" w:hAnsi="Lucida Sans Unicode" w:cs="Lucida Sans Unicode"/>
          <w:sz w:val="20"/>
          <w:szCs w:val="20"/>
          <w:lang w:val="es-ES_tradnl"/>
        </w:rPr>
        <w:t>, correspondientes a los anexos estadísticos para la elección a munícipes de conformidad con lo establecido en el Considerando XIII.</w:t>
      </w:r>
    </w:p>
    <w:p w14:paraId="749AAF66"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6D47C09B" w14:textId="3EBC8559"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 xml:space="preserve">Además, resulta pertinente que se someta a consideración del Consejo </w:t>
      </w:r>
      <w:r w:rsidR="0031221C" w:rsidRPr="004C690D">
        <w:rPr>
          <w:rFonts w:ascii="Lucida Sans Unicode" w:hAnsi="Lucida Sans Unicode" w:cs="Lucida Sans Unicode"/>
          <w:sz w:val="20"/>
          <w:szCs w:val="20"/>
          <w:lang w:val="es-ES_tradnl"/>
        </w:rPr>
        <w:t>General los</w:t>
      </w:r>
      <w:r w:rsidRPr="004C690D">
        <w:rPr>
          <w:rFonts w:ascii="Lucida Sans Unicode" w:hAnsi="Lucida Sans Unicode" w:cs="Lucida Sans Unicode"/>
          <w:sz w:val="20"/>
          <w:szCs w:val="20"/>
          <w:lang w:val="es-ES_tradnl"/>
        </w:rPr>
        <w:t xml:space="preserve"> mecanismos de verificación para garantizar el principio de paridad de género y disposiciones en favor de las personas con discapacidad y población LGBTTTIQ+, para coaliciones parciales durante el Proceso Electoral Local Concurrente 2023-2024, de conformidad con lo establecido en el presente acuerdo, y que se agregan como </w:t>
      </w:r>
      <w:r w:rsidRPr="004C690D">
        <w:rPr>
          <w:rFonts w:ascii="Lucida Sans Unicode" w:hAnsi="Lucida Sans Unicode" w:cs="Lucida Sans Unicode"/>
          <w:b/>
          <w:bCs/>
          <w:sz w:val="20"/>
          <w:szCs w:val="20"/>
          <w:lang w:val="es-ES_tradnl"/>
        </w:rPr>
        <w:t>ANEXO V y ANEXO VI.</w:t>
      </w:r>
      <w:r w:rsidRPr="004C690D">
        <w:rPr>
          <w:rFonts w:ascii="Lucida Sans Unicode" w:hAnsi="Lucida Sans Unicode" w:cs="Lucida Sans Unicode"/>
          <w:sz w:val="20"/>
          <w:szCs w:val="20"/>
          <w:lang w:val="es-ES_tradnl"/>
        </w:rPr>
        <w:t xml:space="preserve"> </w:t>
      </w:r>
    </w:p>
    <w:p w14:paraId="74B4F184"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5CA254DB" w14:textId="77777777" w:rsidR="002166AE" w:rsidRPr="004C690D" w:rsidRDefault="002166AE" w:rsidP="004C690D">
      <w:pPr>
        <w:spacing w:after="0" w:line="276" w:lineRule="auto"/>
        <w:jc w:val="both"/>
        <w:rPr>
          <w:rFonts w:ascii="Lucida Sans Unicode" w:eastAsia="Lucida Sans Unicode" w:hAnsi="Lucida Sans Unicode" w:cs="Lucida Sans Unicode"/>
          <w:sz w:val="20"/>
          <w:szCs w:val="20"/>
          <w:lang w:val="es-ES_tradnl"/>
        </w:rPr>
      </w:pPr>
      <w:r w:rsidRPr="004C690D">
        <w:rPr>
          <w:rFonts w:ascii="Lucida Sans Unicode" w:hAnsi="Lucida Sans Unicode" w:cs="Lucida Sans Unicode"/>
          <w:sz w:val="20"/>
          <w:szCs w:val="20"/>
          <w:lang w:val="es-ES_tradnl"/>
        </w:rPr>
        <w:t>Todos los anexos referidos se adjuntan al presente acuerdo y forman parte integral del mismo.</w:t>
      </w:r>
    </w:p>
    <w:p w14:paraId="5A9E31CB"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p>
    <w:p w14:paraId="01E92998" w14:textId="68633100" w:rsidR="002166AE" w:rsidRPr="004C690D" w:rsidRDefault="002166AE" w:rsidP="004C690D">
      <w:pPr>
        <w:pStyle w:val="Sinespaciado"/>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XV. DE LA NOTIFICACIÓN DEL ACUERDO Y SU PUBLICACIÓN</w:t>
      </w:r>
      <w:r w:rsidRPr="004C690D">
        <w:rPr>
          <w:rFonts w:ascii="Lucida Sans Unicode" w:hAnsi="Lucida Sans Unicode" w:cs="Lucida Sans Unicode"/>
          <w:sz w:val="20"/>
          <w:szCs w:val="20"/>
          <w:lang w:val="es-ES_tradnl"/>
        </w:rPr>
        <w:t xml:space="preserve">. De conformidad con lo dispuesto en el artículo 51 del Reglamento de Sesiones del Instituto Electoral y de Participación Ciudadana del Estado de Jalisco, deberá de notificarse el presente acuerdo a los partidos políticos, en términos de dicha disposición reglamentaria. </w:t>
      </w:r>
    </w:p>
    <w:p w14:paraId="68ED4E75" w14:textId="77777777" w:rsidR="002166AE" w:rsidRPr="004C690D" w:rsidRDefault="002166AE" w:rsidP="004C690D">
      <w:pPr>
        <w:pStyle w:val="Sinespaciado"/>
        <w:spacing w:line="276" w:lineRule="auto"/>
        <w:jc w:val="both"/>
        <w:rPr>
          <w:rFonts w:ascii="Lucida Sans Unicode" w:hAnsi="Lucida Sans Unicode" w:cs="Lucida Sans Unicode"/>
          <w:bCs/>
          <w:sz w:val="20"/>
          <w:szCs w:val="20"/>
          <w:lang w:val="es-ES_tradnl"/>
        </w:rPr>
      </w:pPr>
    </w:p>
    <w:p w14:paraId="72E7DF15" w14:textId="77777777" w:rsidR="002166AE" w:rsidRPr="004C690D" w:rsidRDefault="002166AE" w:rsidP="004C690D">
      <w:pPr>
        <w:pStyle w:val="Sinespaciado"/>
        <w:spacing w:line="276" w:lineRule="auto"/>
        <w:jc w:val="both"/>
        <w:rPr>
          <w:rFonts w:ascii="Lucida Sans Unicode" w:hAnsi="Lucida Sans Unicode" w:cs="Lucida Sans Unicode"/>
          <w:bCs/>
          <w:sz w:val="20"/>
          <w:szCs w:val="20"/>
          <w:lang w:val="es-ES_tradnl"/>
        </w:rPr>
      </w:pPr>
      <w:r w:rsidRPr="004C690D">
        <w:rPr>
          <w:rFonts w:ascii="Lucida Sans Unicode" w:hAnsi="Lucida Sans Unicode" w:cs="Lucida Sans Unicode"/>
          <w:bCs/>
          <w:sz w:val="20"/>
          <w:szCs w:val="20"/>
          <w:lang w:val="es-ES_tradnl"/>
        </w:rPr>
        <w:lastRenderedPageBreak/>
        <w:t>Así mismo, deberá publicarse en el Periódico Oficial “El Estado de Jalisco”, así como en la página oficial de internet de este Instituto Electoral, en datos abiertos, de conformidad con lo previsto en los artículos 8, numeral 1, fracción II, inciso e), de la Ley de Transparencia y Acceso a la Información Pública del Estado de Jalisco y sus Municipios; 135, numeral 1, del Código Electoral del Estado de Jalisco; y 52 del Reglamento de Sesiones de este órgano colegiado.</w:t>
      </w:r>
    </w:p>
    <w:p w14:paraId="44660DC8"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eastAsia="es-ES"/>
        </w:rPr>
      </w:pPr>
    </w:p>
    <w:p w14:paraId="1A2B93E4" w14:textId="77777777" w:rsidR="002166AE" w:rsidRPr="004C690D" w:rsidRDefault="002166AE" w:rsidP="004C690D">
      <w:pPr>
        <w:autoSpaceDE w:val="0"/>
        <w:autoSpaceDN w:val="0"/>
        <w:adjustRightInd w:val="0"/>
        <w:spacing w:after="0" w:line="276" w:lineRule="auto"/>
        <w:jc w:val="both"/>
        <w:rPr>
          <w:rFonts w:ascii="Lucida Sans Unicode" w:hAnsi="Lucida Sans Unicode" w:cs="Lucida Sans Unicode"/>
          <w:sz w:val="20"/>
          <w:szCs w:val="20"/>
          <w:lang w:val="es-ES_tradnl" w:eastAsia="es-ES"/>
        </w:rPr>
      </w:pPr>
      <w:r w:rsidRPr="004C690D">
        <w:rPr>
          <w:rFonts w:ascii="Lucida Sans Unicode" w:hAnsi="Lucida Sans Unicode" w:cs="Lucida Sans Unicode"/>
          <w:sz w:val="20"/>
          <w:szCs w:val="20"/>
          <w:lang w:val="es-ES_tradnl" w:eastAsia="es-ES"/>
        </w:rPr>
        <w:t>Por lo anteriormente expuesto, se proponen los siguientes puntos de</w:t>
      </w:r>
    </w:p>
    <w:p w14:paraId="1E9739F1" w14:textId="77777777" w:rsidR="0095785A" w:rsidRPr="004C690D" w:rsidRDefault="0095785A" w:rsidP="004C690D">
      <w:pPr>
        <w:autoSpaceDE w:val="0"/>
        <w:autoSpaceDN w:val="0"/>
        <w:adjustRightInd w:val="0"/>
        <w:spacing w:after="0" w:line="276" w:lineRule="auto"/>
        <w:jc w:val="both"/>
        <w:rPr>
          <w:rFonts w:ascii="Lucida Sans Unicode" w:hAnsi="Lucida Sans Unicode" w:cs="Lucida Sans Unicode"/>
          <w:sz w:val="20"/>
          <w:szCs w:val="20"/>
          <w:lang w:val="es-ES_tradnl" w:eastAsia="es-ES"/>
        </w:rPr>
      </w:pPr>
    </w:p>
    <w:p w14:paraId="55912A58" w14:textId="77777777" w:rsidR="002166AE" w:rsidRPr="004C690D" w:rsidRDefault="002166AE" w:rsidP="004C690D">
      <w:pPr>
        <w:suppressAutoHyphens/>
        <w:spacing w:after="0" w:line="276" w:lineRule="auto"/>
        <w:jc w:val="center"/>
        <w:rPr>
          <w:rFonts w:ascii="Lucida Sans Unicode" w:hAnsi="Lucida Sans Unicode" w:cs="Lucida Sans Unicode"/>
          <w:b/>
          <w:sz w:val="20"/>
          <w:szCs w:val="20"/>
          <w:lang w:val="es-ES_tradnl" w:eastAsia="ar-SA"/>
        </w:rPr>
      </w:pPr>
      <w:r w:rsidRPr="004C690D">
        <w:rPr>
          <w:rFonts w:ascii="Lucida Sans Unicode" w:hAnsi="Lucida Sans Unicode" w:cs="Lucida Sans Unicode"/>
          <w:b/>
          <w:sz w:val="20"/>
          <w:szCs w:val="20"/>
          <w:lang w:val="es-ES_tradnl" w:eastAsia="ar-SA"/>
        </w:rPr>
        <w:t>A C U E R D O</w:t>
      </w:r>
    </w:p>
    <w:p w14:paraId="3D1243CA" w14:textId="77777777" w:rsidR="002166AE" w:rsidRPr="004C690D" w:rsidRDefault="002166AE" w:rsidP="004C690D">
      <w:pPr>
        <w:suppressAutoHyphens/>
        <w:spacing w:after="0" w:line="276" w:lineRule="auto"/>
        <w:jc w:val="both"/>
        <w:rPr>
          <w:rFonts w:ascii="Lucida Sans Unicode" w:hAnsi="Lucida Sans Unicode" w:cs="Lucida Sans Unicode"/>
          <w:b/>
          <w:sz w:val="20"/>
          <w:szCs w:val="20"/>
          <w:lang w:val="es-ES_tradnl" w:eastAsia="ar-SA"/>
        </w:rPr>
      </w:pPr>
    </w:p>
    <w:p w14:paraId="00BF83B7" w14:textId="77777777" w:rsidR="002166AE" w:rsidRPr="004C690D" w:rsidRDefault="002166AE" w:rsidP="004C690D">
      <w:pPr>
        <w:suppressAutoHyphens/>
        <w:spacing w:after="0" w:line="276" w:lineRule="auto"/>
        <w:jc w:val="both"/>
        <w:rPr>
          <w:rFonts w:ascii="Lucida Sans Unicode" w:hAnsi="Lucida Sans Unicode" w:cs="Lucida Sans Unicode"/>
          <w:sz w:val="20"/>
          <w:szCs w:val="20"/>
          <w:lang w:val="es-ES_tradnl" w:eastAsia="ar-SA"/>
        </w:rPr>
      </w:pPr>
      <w:bookmarkStart w:id="1" w:name="_Hlk153445421"/>
      <w:r w:rsidRPr="004C690D">
        <w:rPr>
          <w:rFonts w:ascii="Lucida Sans Unicode" w:hAnsi="Lucida Sans Unicode" w:cs="Lucida Sans Unicode"/>
          <w:b/>
          <w:bCs/>
          <w:sz w:val="20"/>
          <w:szCs w:val="20"/>
          <w:lang w:val="es-ES_tradnl" w:eastAsia="ar-SA"/>
        </w:rPr>
        <w:t xml:space="preserve">PRIMERO. </w:t>
      </w:r>
      <w:r w:rsidRPr="004C690D">
        <w:rPr>
          <w:rFonts w:ascii="Lucida Sans Unicode" w:hAnsi="Lucida Sans Unicode" w:cs="Lucida Sans Unicode"/>
          <w:sz w:val="20"/>
          <w:szCs w:val="20"/>
          <w:lang w:val="es-ES_tradnl" w:eastAsia="ar-SA"/>
        </w:rPr>
        <w:t xml:space="preserve">Se aprueban los anexos estadísticos correspondiente a los bloques de competitividad para la elección de diputaciones por el principio de mayoría relativa, así como los bloques de población y competitividad para la elección a munícipes para las coaliciones “Fuerza y Corazón por Jalisco” y “Sigamos Haciendo Historia en Jalisco” de conformidad con el considerando X, XI y XII del presente acuerdo. </w:t>
      </w:r>
    </w:p>
    <w:p w14:paraId="4E2CA31A" w14:textId="77777777" w:rsidR="002166AE" w:rsidRPr="004C690D" w:rsidRDefault="002166AE" w:rsidP="004C690D">
      <w:pPr>
        <w:suppressAutoHyphens/>
        <w:spacing w:after="0" w:line="276" w:lineRule="auto"/>
        <w:jc w:val="both"/>
        <w:rPr>
          <w:rFonts w:ascii="Lucida Sans Unicode" w:hAnsi="Lucida Sans Unicode" w:cs="Lucida Sans Unicode"/>
          <w:sz w:val="20"/>
          <w:szCs w:val="20"/>
          <w:lang w:val="es-ES_tradnl" w:eastAsia="ar-SA"/>
        </w:rPr>
      </w:pPr>
    </w:p>
    <w:p w14:paraId="2179E8F3" w14:textId="77777777" w:rsidR="002166AE" w:rsidRPr="004C690D" w:rsidRDefault="002166AE" w:rsidP="004C690D">
      <w:pPr>
        <w:suppressAutoHyphens/>
        <w:spacing w:after="0" w:line="276" w:lineRule="auto"/>
        <w:jc w:val="both"/>
        <w:rPr>
          <w:rFonts w:ascii="Lucida Sans Unicode" w:hAnsi="Lucida Sans Unicode" w:cs="Lucida Sans Unicode"/>
          <w:sz w:val="20"/>
          <w:szCs w:val="20"/>
          <w:lang w:val="es-ES_tradnl" w:eastAsia="ar-SA"/>
        </w:rPr>
      </w:pPr>
      <w:r w:rsidRPr="004C690D">
        <w:rPr>
          <w:rFonts w:ascii="Lucida Sans Unicode" w:hAnsi="Lucida Sans Unicode" w:cs="Lucida Sans Unicode"/>
          <w:b/>
          <w:bCs/>
          <w:sz w:val="20"/>
          <w:szCs w:val="20"/>
          <w:lang w:val="es-ES_tradnl"/>
        </w:rPr>
        <w:t xml:space="preserve">SEGUNDO. </w:t>
      </w:r>
      <w:r w:rsidRPr="004C690D">
        <w:rPr>
          <w:rFonts w:ascii="Lucida Sans Unicode" w:hAnsi="Lucida Sans Unicode" w:cs="Lucida Sans Unicode"/>
          <w:sz w:val="20"/>
          <w:szCs w:val="20"/>
          <w:lang w:val="es-ES_tradnl"/>
        </w:rPr>
        <w:t>Se aprueban los mecanismos de verificación para garantizar el principio de paridad de género y disposiciones en favor de grupos en situación de vulnerabilidad para coaliciones parciales durante el Proceso Electoral Local Concurrente 2023-2024, de conformidad con lo establecido en los considerandos X, XI y XII del presente acuerdo.</w:t>
      </w:r>
    </w:p>
    <w:p w14:paraId="5CEA82AD" w14:textId="77777777" w:rsidR="002166AE" w:rsidRPr="004C690D" w:rsidRDefault="002166AE" w:rsidP="004C690D">
      <w:pPr>
        <w:suppressAutoHyphens/>
        <w:spacing w:after="0" w:line="276" w:lineRule="auto"/>
        <w:jc w:val="both"/>
        <w:rPr>
          <w:rFonts w:ascii="Lucida Sans Unicode" w:hAnsi="Lucida Sans Unicode" w:cs="Lucida Sans Unicode"/>
          <w:sz w:val="20"/>
          <w:szCs w:val="20"/>
          <w:lang w:val="es-ES_tradnl" w:eastAsia="ar-SA"/>
        </w:rPr>
      </w:pPr>
    </w:p>
    <w:p w14:paraId="2BA3FCDE"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TERCERO. </w:t>
      </w:r>
      <w:r w:rsidRPr="004C690D">
        <w:rPr>
          <w:rFonts w:ascii="Lucida Sans Unicode" w:hAnsi="Lucida Sans Unicode" w:cs="Lucida Sans Unicode"/>
          <w:sz w:val="20"/>
          <w:szCs w:val="20"/>
          <w:lang w:val="es-ES_tradnl"/>
        </w:rPr>
        <w:t>Se aprueba el número de fórmulas que deberán registrar los partidos políticos que integran las coaliciones “Fuerza y Corazón por Jalisco” y “Sigamos Haciendo Historia en Jalisco”, para atender las disposiciones en favor de las personas con discapacidad y población LGBTTTIQ+ de conformidad con el considerando X, XI y XII del presente acuerdo.</w:t>
      </w:r>
    </w:p>
    <w:p w14:paraId="4D289834" w14:textId="77777777" w:rsidR="002166AE" w:rsidRPr="004C690D" w:rsidRDefault="002166AE" w:rsidP="004C690D">
      <w:pPr>
        <w:spacing w:after="0" w:line="276" w:lineRule="auto"/>
        <w:jc w:val="both"/>
        <w:rPr>
          <w:rFonts w:ascii="Lucida Sans Unicode" w:hAnsi="Lucida Sans Unicode" w:cs="Lucida Sans Unicode"/>
          <w:b/>
          <w:bCs/>
          <w:sz w:val="20"/>
          <w:szCs w:val="20"/>
          <w:lang w:val="es-ES_tradnl"/>
        </w:rPr>
      </w:pPr>
    </w:p>
    <w:p w14:paraId="2963EEA4"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CUARTO. </w:t>
      </w:r>
      <w:r w:rsidRPr="004C690D">
        <w:rPr>
          <w:rFonts w:ascii="Lucida Sans Unicode" w:hAnsi="Lucida Sans Unicode" w:cs="Lucida Sans Unicode"/>
          <w:sz w:val="20"/>
          <w:szCs w:val="20"/>
          <w:lang w:val="es-ES_tradnl"/>
        </w:rPr>
        <w:t>Comuníquese el acuerdo al Instituto Nacional Electoral, a través del Sistema de Vinculación con los Organismos Públicos Locales Electorales, para los efectos correspondientes.</w:t>
      </w:r>
    </w:p>
    <w:p w14:paraId="79C6C4B1" w14:textId="77777777" w:rsidR="002166AE" w:rsidRPr="004C690D" w:rsidRDefault="002166AE" w:rsidP="004C690D">
      <w:pPr>
        <w:spacing w:after="0" w:line="276" w:lineRule="auto"/>
        <w:jc w:val="both"/>
        <w:rPr>
          <w:rFonts w:ascii="Lucida Sans Unicode" w:hAnsi="Lucida Sans Unicode" w:cs="Lucida Sans Unicode"/>
          <w:sz w:val="20"/>
          <w:szCs w:val="20"/>
          <w:lang w:val="es-ES_tradnl" w:eastAsia="ar-SA"/>
        </w:rPr>
      </w:pPr>
    </w:p>
    <w:p w14:paraId="5974C691" w14:textId="187B0801" w:rsidR="002166AE" w:rsidRPr="004C690D" w:rsidRDefault="002166AE" w:rsidP="004C690D">
      <w:pPr>
        <w:pStyle w:val="Sinespaciado"/>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lastRenderedPageBreak/>
        <w:t>QUINTO.</w:t>
      </w:r>
      <w:r w:rsidRPr="004C690D">
        <w:rPr>
          <w:rFonts w:ascii="Lucida Sans Unicode" w:hAnsi="Lucida Sans Unicode" w:cs="Lucida Sans Unicode"/>
          <w:sz w:val="20"/>
          <w:szCs w:val="20"/>
          <w:lang w:val="es-ES_tradnl"/>
        </w:rPr>
        <w:t xml:space="preserve"> Notifíquese mediante correo electrónico </w:t>
      </w:r>
      <w:r w:rsidR="0095785A" w:rsidRPr="004C690D">
        <w:rPr>
          <w:rFonts w:ascii="Lucida Sans Unicode" w:hAnsi="Lucida Sans Unicode" w:cs="Lucida Sans Unicode"/>
          <w:sz w:val="20"/>
          <w:szCs w:val="20"/>
          <w:lang w:val="es-ES_tradnl"/>
        </w:rPr>
        <w:t xml:space="preserve">a las personas integrantes del Consejo General, </w:t>
      </w:r>
      <w:r w:rsidRPr="004C690D">
        <w:rPr>
          <w:rFonts w:ascii="Lucida Sans Unicode" w:hAnsi="Lucida Sans Unicode" w:cs="Lucida Sans Unicode"/>
          <w:sz w:val="20"/>
          <w:szCs w:val="20"/>
          <w:lang w:val="es-ES_tradnl"/>
        </w:rPr>
        <w:t>a los partidos políticos registrados y acreditados ante este organismo electoral.</w:t>
      </w:r>
    </w:p>
    <w:p w14:paraId="6FF283B6" w14:textId="77777777" w:rsidR="002166AE" w:rsidRPr="004C690D" w:rsidRDefault="002166AE" w:rsidP="004C690D">
      <w:pPr>
        <w:pStyle w:val="Sinespaciado"/>
        <w:spacing w:line="276" w:lineRule="auto"/>
        <w:jc w:val="both"/>
        <w:rPr>
          <w:rFonts w:ascii="Lucida Sans Unicode" w:hAnsi="Lucida Sans Unicode" w:cs="Lucida Sans Unicode"/>
          <w:sz w:val="20"/>
          <w:szCs w:val="20"/>
          <w:lang w:val="es-ES_tradnl"/>
        </w:rPr>
      </w:pPr>
    </w:p>
    <w:p w14:paraId="45B3D18E" w14:textId="77777777" w:rsidR="002166AE" w:rsidRPr="004C690D" w:rsidRDefault="002166AE" w:rsidP="004C690D">
      <w:pPr>
        <w:pStyle w:val="Sinespaciado"/>
        <w:spacing w:line="276" w:lineRule="auto"/>
        <w:jc w:val="both"/>
        <w:rPr>
          <w:rFonts w:ascii="Lucida Sans Unicode" w:hAnsi="Lucida Sans Unicode" w:cs="Lucida Sans Unicode"/>
          <w:sz w:val="20"/>
          <w:szCs w:val="20"/>
          <w:lang w:val="es-ES_tradnl"/>
        </w:rPr>
      </w:pPr>
      <w:r w:rsidRPr="004C690D">
        <w:rPr>
          <w:rFonts w:ascii="Lucida Sans Unicode" w:hAnsi="Lucida Sans Unicode" w:cs="Lucida Sans Unicode"/>
          <w:b/>
          <w:bCs/>
          <w:sz w:val="20"/>
          <w:szCs w:val="20"/>
          <w:lang w:val="es-ES_tradnl"/>
        </w:rPr>
        <w:t xml:space="preserve">SEXTO. </w:t>
      </w:r>
      <w:r w:rsidRPr="004C690D">
        <w:rPr>
          <w:rFonts w:ascii="Lucida Sans Unicode" w:hAnsi="Lucida Sans Unicode" w:cs="Lucida Sans Unicode"/>
          <w:sz w:val="20"/>
          <w:szCs w:val="20"/>
          <w:lang w:val="es-ES_tradnl"/>
        </w:rPr>
        <w:t>Publíquese en el Periódico Oficial “El Estado de Jalisco”, así como en la página oficial de internet de este Instituto, en datos abiertos, en términos del considerando XV del presente acuerdo.</w:t>
      </w:r>
    </w:p>
    <w:bookmarkEnd w:id="1"/>
    <w:p w14:paraId="619EA712" w14:textId="77777777" w:rsidR="00AE4E17" w:rsidRPr="00CC65A4" w:rsidRDefault="00AE4E17" w:rsidP="00CC65A4">
      <w:pPr>
        <w:pStyle w:val="Sinespaciado"/>
        <w:spacing w:line="276" w:lineRule="auto"/>
        <w:jc w:val="both"/>
        <w:rPr>
          <w:rFonts w:ascii="Lucida Sans Unicode" w:eastAsia="Times New Roman" w:hAnsi="Lucida Sans Unicode" w:cs="Lucida Sans Unicode"/>
          <w:b/>
          <w:bCs/>
          <w:kern w:val="18"/>
          <w:sz w:val="16"/>
          <w:szCs w:val="16"/>
          <w:lang w:val="es-ES_tradnl"/>
        </w:rPr>
      </w:pPr>
    </w:p>
    <w:p w14:paraId="09966488" w14:textId="47DB4DC7" w:rsidR="00AA1DB7" w:rsidRPr="004C690D" w:rsidRDefault="00AA1DB7" w:rsidP="004C690D">
      <w:pPr>
        <w:pStyle w:val="Sinespaciado"/>
        <w:spacing w:line="276" w:lineRule="auto"/>
        <w:jc w:val="center"/>
        <w:rPr>
          <w:rFonts w:ascii="Lucida Sans Unicode" w:eastAsia="Times New Roman" w:hAnsi="Lucida Sans Unicode" w:cs="Lucida Sans Unicode"/>
          <w:b/>
          <w:bCs/>
          <w:kern w:val="18"/>
          <w:sz w:val="20"/>
          <w:szCs w:val="20"/>
          <w:lang w:val="es-ES_tradnl"/>
        </w:rPr>
      </w:pPr>
      <w:r w:rsidRPr="004C690D">
        <w:rPr>
          <w:rFonts w:ascii="Lucida Sans Unicode" w:eastAsia="Times New Roman" w:hAnsi="Lucida Sans Unicode" w:cs="Lucida Sans Unicode"/>
          <w:b/>
          <w:bCs/>
          <w:kern w:val="18"/>
          <w:sz w:val="20"/>
          <w:szCs w:val="20"/>
          <w:lang w:val="es-ES_tradnl"/>
        </w:rPr>
        <w:t xml:space="preserve">Guadalajara, Jalisco; </w:t>
      </w:r>
      <w:r w:rsidR="008228EE" w:rsidRPr="004C690D">
        <w:rPr>
          <w:rFonts w:ascii="Lucida Sans Unicode" w:eastAsia="Times New Roman" w:hAnsi="Lucida Sans Unicode" w:cs="Lucida Sans Unicode"/>
          <w:b/>
          <w:bCs/>
          <w:kern w:val="18"/>
          <w:sz w:val="20"/>
          <w:szCs w:val="20"/>
          <w:lang w:val="es-ES_tradnl"/>
        </w:rPr>
        <w:t>a</w:t>
      </w:r>
      <w:r w:rsidR="00E74C0F" w:rsidRPr="004C690D">
        <w:rPr>
          <w:rFonts w:ascii="Lucida Sans Unicode" w:eastAsia="Times New Roman" w:hAnsi="Lucida Sans Unicode" w:cs="Lucida Sans Unicode"/>
          <w:b/>
          <w:bCs/>
          <w:kern w:val="18"/>
          <w:sz w:val="20"/>
          <w:szCs w:val="20"/>
          <w:lang w:val="es-ES_tradnl"/>
        </w:rPr>
        <w:t xml:space="preserve"> </w:t>
      </w:r>
      <w:r w:rsidR="001810F2" w:rsidRPr="004C690D">
        <w:rPr>
          <w:rFonts w:ascii="Lucida Sans Unicode" w:eastAsia="Times New Roman" w:hAnsi="Lucida Sans Unicode" w:cs="Lucida Sans Unicode"/>
          <w:b/>
          <w:bCs/>
          <w:kern w:val="18"/>
          <w:sz w:val="20"/>
          <w:szCs w:val="20"/>
          <w:lang w:val="es-ES_tradnl"/>
        </w:rPr>
        <w:t>15</w:t>
      </w:r>
      <w:r w:rsidR="00E74C0F" w:rsidRPr="004C690D">
        <w:rPr>
          <w:rFonts w:ascii="Lucida Sans Unicode" w:eastAsia="Times New Roman" w:hAnsi="Lucida Sans Unicode" w:cs="Lucida Sans Unicode"/>
          <w:b/>
          <w:bCs/>
          <w:kern w:val="18"/>
          <w:sz w:val="20"/>
          <w:szCs w:val="20"/>
          <w:lang w:val="es-ES_tradnl"/>
        </w:rPr>
        <w:t xml:space="preserve"> de diciembre de 2023</w:t>
      </w:r>
    </w:p>
    <w:p w14:paraId="075C1BD6" w14:textId="5F128EAB" w:rsidR="6840D98D" w:rsidRPr="004C690D" w:rsidRDefault="6840D98D" w:rsidP="004C690D">
      <w:pPr>
        <w:pStyle w:val="Sinespaciado"/>
        <w:spacing w:line="276" w:lineRule="auto"/>
        <w:rPr>
          <w:rFonts w:ascii="Lucida Sans Unicode" w:eastAsia="Times New Roman" w:hAnsi="Lucida Sans Unicode" w:cs="Lucida Sans Unicode"/>
          <w:b/>
          <w:bCs/>
          <w:sz w:val="20"/>
          <w:szCs w:val="20"/>
          <w:lang w:val="es-ES_tradnl"/>
        </w:rPr>
      </w:pPr>
    </w:p>
    <w:p w14:paraId="10735940" w14:textId="77777777" w:rsidR="00B016A3" w:rsidRPr="004C690D" w:rsidRDefault="00B016A3" w:rsidP="004C690D">
      <w:pPr>
        <w:pStyle w:val="Sinespaciado"/>
        <w:spacing w:line="276" w:lineRule="auto"/>
        <w:rPr>
          <w:rFonts w:ascii="Lucida Sans Unicode" w:eastAsia="Times New Roman" w:hAnsi="Lucida Sans Unicode" w:cs="Lucida Sans Unicode"/>
          <w:b/>
          <w:bCs/>
          <w:sz w:val="20"/>
          <w:szCs w:val="20"/>
          <w:lang w:val="es-ES_tradnl"/>
        </w:rPr>
      </w:pPr>
    </w:p>
    <w:p w14:paraId="3E6ED29E" w14:textId="77777777" w:rsidR="00B016A3" w:rsidRPr="004C690D" w:rsidRDefault="00B016A3" w:rsidP="004C690D">
      <w:pPr>
        <w:pStyle w:val="Sinespaciado"/>
        <w:spacing w:line="276" w:lineRule="auto"/>
        <w:rPr>
          <w:rFonts w:ascii="Lucida Sans Unicode" w:eastAsia="Times New Roman" w:hAnsi="Lucida Sans Unicode" w:cs="Lucida Sans Unicode"/>
          <w:b/>
          <w:bCs/>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016A3" w:rsidRPr="004C690D" w14:paraId="2BA8335A" w14:textId="77777777" w:rsidTr="00B016A3">
        <w:tc>
          <w:tcPr>
            <w:tcW w:w="4247" w:type="dxa"/>
          </w:tcPr>
          <w:p w14:paraId="41A580F7" w14:textId="77777777" w:rsidR="00B016A3" w:rsidRPr="004C690D" w:rsidRDefault="00B016A3" w:rsidP="00605FBB">
            <w:pPr>
              <w:pStyle w:val="Sinespaciado"/>
              <w:jc w:val="center"/>
              <w:rPr>
                <w:rFonts w:ascii="Lucida Sans Unicode" w:eastAsia="Lucida Sans Unicode" w:hAnsi="Lucida Sans Unicode" w:cs="Lucida Sans Unicode"/>
                <w:b/>
                <w:bCs/>
                <w:kern w:val="18"/>
                <w:sz w:val="20"/>
                <w:szCs w:val="20"/>
                <w:lang w:val="es-ES_tradnl" w:eastAsia="es-ES"/>
              </w:rPr>
            </w:pPr>
            <w:r w:rsidRPr="004C690D">
              <w:rPr>
                <w:rFonts w:ascii="Lucida Sans Unicode" w:eastAsia="Lucida Sans Unicode" w:hAnsi="Lucida Sans Unicode" w:cs="Lucida Sans Unicode"/>
                <w:b/>
                <w:bCs/>
                <w:kern w:val="18"/>
                <w:sz w:val="20"/>
                <w:szCs w:val="20"/>
                <w:lang w:val="es-ES_tradnl" w:eastAsia="es-ES"/>
              </w:rPr>
              <w:t>Mtra. Paula Ramírez Höhne</w:t>
            </w:r>
          </w:p>
          <w:p w14:paraId="03F4DF89" w14:textId="055148E5" w:rsidR="00B016A3" w:rsidRPr="004C690D" w:rsidRDefault="00B016A3" w:rsidP="00605FBB">
            <w:pPr>
              <w:pStyle w:val="Sinespaciado"/>
              <w:jc w:val="center"/>
              <w:rPr>
                <w:rFonts w:ascii="Lucida Sans Unicode" w:eastAsia="Times New Roman" w:hAnsi="Lucida Sans Unicode" w:cs="Lucida Sans Unicode"/>
                <w:b/>
                <w:bCs/>
                <w:sz w:val="20"/>
                <w:szCs w:val="20"/>
                <w:lang w:val="es-ES_tradnl"/>
              </w:rPr>
            </w:pPr>
            <w:r w:rsidRPr="004C690D">
              <w:rPr>
                <w:rFonts w:ascii="Lucida Sans Unicode" w:eastAsia="Lucida Sans Unicode" w:hAnsi="Lucida Sans Unicode" w:cs="Lucida Sans Unicode"/>
                <w:b/>
                <w:bCs/>
                <w:kern w:val="18"/>
                <w:sz w:val="20"/>
                <w:szCs w:val="20"/>
                <w:lang w:val="es-ES_tradnl" w:eastAsia="es-ES"/>
              </w:rPr>
              <w:t>Consejera presidenta</w:t>
            </w:r>
          </w:p>
        </w:tc>
        <w:tc>
          <w:tcPr>
            <w:tcW w:w="4247" w:type="dxa"/>
          </w:tcPr>
          <w:p w14:paraId="2762AB11" w14:textId="3C92D37C" w:rsidR="00B016A3" w:rsidRPr="004C690D" w:rsidRDefault="00B016A3" w:rsidP="00605FBB">
            <w:pPr>
              <w:pStyle w:val="Sinespaciado"/>
              <w:jc w:val="center"/>
              <w:rPr>
                <w:rFonts w:ascii="Lucida Sans Unicode" w:eastAsia="Lucida Sans Unicode" w:hAnsi="Lucida Sans Unicode" w:cs="Lucida Sans Unicode"/>
                <w:b/>
                <w:bCs/>
                <w:kern w:val="18"/>
                <w:sz w:val="20"/>
                <w:szCs w:val="20"/>
                <w:lang w:val="es-ES_tradnl" w:eastAsia="es-ES"/>
              </w:rPr>
            </w:pPr>
            <w:r w:rsidRPr="004C690D">
              <w:rPr>
                <w:rFonts w:ascii="Lucida Sans Unicode" w:eastAsia="Lucida Sans Unicode" w:hAnsi="Lucida Sans Unicode" w:cs="Lucida Sans Unicode"/>
                <w:b/>
                <w:bCs/>
                <w:kern w:val="18"/>
                <w:sz w:val="20"/>
                <w:szCs w:val="20"/>
                <w:lang w:val="es-ES_tradnl" w:eastAsia="es-ES"/>
              </w:rPr>
              <w:t>Mtro. Christian Flores Garza</w:t>
            </w:r>
          </w:p>
          <w:p w14:paraId="64304A88" w14:textId="0F4980BF" w:rsidR="00B016A3" w:rsidRPr="004C690D" w:rsidRDefault="00B016A3" w:rsidP="00605FBB">
            <w:pPr>
              <w:pStyle w:val="Sinespaciado"/>
              <w:jc w:val="center"/>
              <w:rPr>
                <w:rFonts w:ascii="Lucida Sans Unicode" w:eastAsia="Times New Roman" w:hAnsi="Lucida Sans Unicode" w:cs="Lucida Sans Unicode"/>
                <w:b/>
                <w:bCs/>
                <w:sz w:val="20"/>
                <w:szCs w:val="20"/>
                <w:lang w:val="es-ES_tradnl"/>
              </w:rPr>
            </w:pPr>
            <w:r w:rsidRPr="004C690D">
              <w:rPr>
                <w:rFonts w:ascii="Lucida Sans Unicode" w:eastAsia="Lucida Sans Unicode" w:hAnsi="Lucida Sans Unicode" w:cs="Lucida Sans Unicode"/>
                <w:b/>
                <w:bCs/>
                <w:kern w:val="18"/>
                <w:sz w:val="20"/>
                <w:szCs w:val="20"/>
                <w:lang w:val="es-ES_tradnl" w:eastAsia="es-ES"/>
              </w:rPr>
              <w:t>Secretario ejecutivo</w:t>
            </w:r>
          </w:p>
        </w:tc>
      </w:tr>
    </w:tbl>
    <w:p w14:paraId="043EDF00" w14:textId="77777777" w:rsidR="00CC65A4" w:rsidRPr="00605FBB" w:rsidRDefault="00CC65A4" w:rsidP="00605FBB">
      <w:pPr>
        <w:pStyle w:val="Sinespaciado"/>
        <w:rPr>
          <w:rFonts w:ascii="Lucida Sans Unicode" w:hAnsi="Lucida Sans Unicode" w:cs="Lucida Sans Unicode"/>
          <w:sz w:val="16"/>
          <w:szCs w:val="16"/>
        </w:rPr>
      </w:pPr>
    </w:p>
    <w:p w14:paraId="68270AC0" w14:textId="58AD1D03" w:rsidR="002B3EF8" w:rsidRPr="004C690D" w:rsidRDefault="002B3EF8" w:rsidP="004C690D">
      <w:pPr>
        <w:spacing w:line="276" w:lineRule="auto"/>
        <w:jc w:val="both"/>
        <w:rPr>
          <w:rFonts w:ascii="Lucida Sans Unicode" w:eastAsia="Lucida Sans Unicode" w:hAnsi="Lucida Sans Unicode" w:cs="Lucida Sans Unicode"/>
          <w:sz w:val="14"/>
          <w:szCs w:val="14"/>
        </w:rPr>
      </w:pPr>
      <w:r w:rsidRPr="004C690D">
        <w:rPr>
          <w:rFonts w:ascii="Lucida Sans Unicode" w:hAnsi="Lucida Sans Unicode" w:cs="Lucida Sans Unicode"/>
          <w:sz w:val="14"/>
          <w:szCs w:val="14"/>
        </w:rPr>
        <w:t xml:space="preserve">El suscrito secretario ejecutivo del Instituto Electoral y de Participación Ciudadana del Estado de Jalisco, con fundamento en lo establecido por los artículos 143, párrafo 2, fracción XXX, del Código Electoral del Estado de Jalisco; 10, párrafo 1, fracción V, y 45, párrafos 1, 3, 5 y 6 del Reglamento de Sesiones del Consejo General del Instituto Electoral y de Participación Ciudadana del Estado de Jalisco, hago constar que el presente acuerdo se emitió en la </w:t>
      </w:r>
      <w:r w:rsidRPr="004C690D">
        <w:rPr>
          <w:rFonts w:ascii="Lucida Sans Unicode" w:hAnsi="Lucida Sans Unicode" w:cs="Lucida Sans Unicode"/>
          <w:b/>
          <w:bCs/>
          <w:sz w:val="14"/>
          <w:szCs w:val="14"/>
        </w:rPr>
        <w:t>vigésima cuarta sesión extraordinaria</w:t>
      </w:r>
      <w:r w:rsidRPr="004C690D">
        <w:rPr>
          <w:rFonts w:ascii="Lucida Sans Unicode" w:hAnsi="Lucida Sans Unicode" w:cs="Lucida Sans Unicode"/>
          <w:sz w:val="14"/>
          <w:szCs w:val="14"/>
        </w:rPr>
        <w:t xml:space="preserve"> del Consejo General, celebrada el </w:t>
      </w:r>
      <w:r w:rsidRPr="004C690D">
        <w:rPr>
          <w:rFonts w:ascii="Lucida Sans Unicode" w:hAnsi="Lucida Sans Unicode" w:cs="Lucida Sans Unicode"/>
          <w:b/>
          <w:bCs/>
          <w:sz w:val="14"/>
          <w:szCs w:val="14"/>
        </w:rPr>
        <w:t>quince de diciembre de dos mil veintitrés</w:t>
      </w:r>
      <w:r w:rsidRPr="004C690D">
        <w:rPr>
          <w:rFonts w:ascii="Lucida Sans Unicode" w:hAnsi="Lucida Sans Unicode" w:cs="Lucida Sans Unicode"/>
          <w:sz w:val="14"/>
          <w:szCs w:val="14"/>
        </w:rPr>
        <w:t xml:space="preserve"> y fue aprobada en lo general por votación unánime </w:t>
      </w:r>
      <w:r w:rsidRPr="004C690D">
        <w:rPr>
          <w:rFonts w:ascii="Lucida Sans Unicode" w:eastAsia="Lucida Sans Unicode" w:hAnsi="Lucida Sans Unicode" w:cs="Lucida Sans Unicode"/>
          <w:sz w:val="14"/>
          <w:szCs w:val="14"/>
        </w:rPr>
        <w:t>de las personas consejeras electorales Silvia Guadalupe Bustos Vásquez, Zoad Jeanine García González</w:t>
      </w:r>
      <w:r w:rsidRPr="004C690D">
        <w:rPr>
          <w:rFonts w:ascii="Lucida Sans Unicode" w:eastAsia="Trebuchet MS" w:hAnsi="Lucida Sans Unicode" w:cs="Lucida Sans Unicode"/>
          <w:sz w:val="14"/>
          <w:szCs w:val="14"/>
        </w:rPr>
        <w:t>,</w:t>
      </w:r>
      <w:r w:rsidRPr="004C690D">
        <w:rPr>
          <w:rFonts w:ascii="Lucida Sans Unicode" w:eastAsia="Lucida Sans Unicode" w:hAnsi="Lucida Sans Unicode" w:cs="Lucida Sans Unicode"/>
          <w:sz w:val="14"/>
          <w:szCs w:val="14"/>
        </w:rPr>
        <w:t xml:space="preserve"> Miguel Godínez Terríquez, Moisés Pérez Vega, Brenda Judith Serafín Morfín, Claudia Alejandra Vargas Bautista y la consejera presidenta Paula Ramírez Höhne. </w:t>
      </w:r>
    </w:p>
    <w:p w14:paraId="3CD462C8" w14:textId="77777777" w:rsidR="002B3EF8" w:rsidRPr="004C690D" w:rsidRDefault="002B3EF8" w:rsidP="00CC65A4">
      <w:pPr>
        <w:pStyle w:val="Sinespaciado"/>
        <w:jc w:val="both"/>
        <w:rPr>
          <w:rFonts w:ascii="Lucida Sans Unicode" w:hAnsi="Lucida Sans Unicode" w:cs="Lucida Sans Unicode"/>
          <w:sz w:val="14"/>
          <w:szCs w:val="14"/>
          <w:lang w:val="es-ES"/>
        </w:rPr>
      </w:pPr>
    </w:p>
    <w:p w14:paraId="3ADE763D" w14:textId="7AE6863D" w:rsidR="002B3EF8" w:rsidRPr="004C690D" w:rsidRDefault="002B3EF8" w:rsidP="004C690D">
      <w:pPr>
        <w:pStyle w:val="Sinespaciado"/>
        <w:spacing w:line="276" w:lineRule="auto"/>
        <w:jc w:val="both"/>
        <w:rPr>
          <w:rFonts w:ascii="Lucida Sans Unicode" w:eastAsia="Lucida Sans Unicode" w:hAnsi="Lucida Sans Unicode" w:cs="Lucida Sans Unicode"/>
          <w:sz w:val="14"/>
          <w:szCs w:val="14"/>
        </w:rPr>
      </w:pPr>
      <w:r w:rsidRPr="004C690D">
        <w:rPr>
          <w:rFonts w:ascii="Lucida Sans Unicode" w:hAnsi="Lucida Sans Unicode" w:cs="Lucida Sans Unicode"/>
          <w:sz w:val="14"/>
          <w:szCs w:val="14"/>
        </w:rPr>
        <w:t>Por lo que respecta a</w:t>
      </w:r>
      <w:r w:rsidR="00B016A3" w:rsidRPr="004C690D">
        <w:rPr>
          <w:rFonts w:ascii="Lucida Sans Unicode" w:hAnsi="Lucida Sans Unicode" w:cs="Lucida Sans Unicode"/>
          <w:sz w:val="14"/>
          <w:szCs w:val="14"/>
        </w:rPr>
        <w:t xml:space="preserve">l contenido del </w:t>
      </w:r>
      <w:r w:rsidR="001A6CF6" w:rsidRPr="004C690D">
        <w:rPr>
          <w:rFonts w:ascii="Lucida Sans Unicode" w:hAnsi="Lucida Sans Unicode" w:cs="Lucida Sans Unicode"/>
          <w:sz w:val="14"/>
          <w:szCs w:val="14"/>
        </w:rPr>
        <w:t>considerando XIII</w:t>
      </w:r>
      <w:r w:rsidR="00B016A3" w:rsidRPr="004C690D">
        <w:rPr>
          <w:rFonts w:ascii="Lucida Sans Unicode" w:hAnsi="Lucida Sans Unicode" w:cs="Lucida Sans Unicode"/>
          <w:sz w:val="14"/>
          <w:szCs w:val="14"/>
        </w:rPr>
        <w:t>,</w:t>
      </w:r>
      <w:r w:rsidR="001A6CF6" w:rsidRPr="004C690D">
        <w:rPr>
          <w:rFonts w:ascii="Lucida Sans Unicode" w:hAnsi="Lucida Sans Unicode" w:cs="Lucida Sans Unicode"/>
          <w:sz w:val="14"/>
          <w:szCs w:val="14"/>
        </w:rPr>
        <w:t xml:space="preserve"> inciso A) puntos </w:t>
      </w:r>
      <w:r w:rsidR="00B016A3" w:rsidRPr="004C690D">
        <w:rPr>
          <w:rFonts w:ascii="Lucida Sans Unicode" w:hAnsi="Lucida Sans Unicode" w:cs="Lucida Sans Unicode"/>
          <w:sz w:val="14"/>
          <w:szCs w:val="14"/>
        </w:rPr>
        <w:t xml:space="preserve">del </w:t>
      </w:r>
      <w:r w:rsidR="001A6CF6" w:rsidRPr="004C690D">
        <w:rPr>
          <w:rFonts w:ascii="Lucida Sans Unicode" w:hAnsi="Lucida Sans Unicode" w:cs="Lucida Sans Unicode"/>
          <w:sz w:val="14"/>
          <w:szCs w:val="14"/>
        </w:rPr>
        <w:t>1 al 4</w:t>
      </w:r>
      <w:r w:rsidR="00CC65A4">
        <w:rPr>
          <w:rFonts w:ascii="Lucida Sans Unicode" w:hAnsi="Lucida Sans Unicode" w:cs="Lucida Sans Unicode"/>
          <w:sz w:val="14"/>
          <w:szCs w:val="14"/>
        </w:rPr>
        <w:t xml:space="preserve">, relativo a la </w:t>
      </w:r>
      <w:r w:rsidR="00CC65A4" w:rsidRPr="00CC65A4">
        <w:rPr>
          <w:rFonts w:ascii="Lucida Sans Unicode" w:hAnsi="Lucida Sans Unicode" w:cs="Lucida Sans Unicode"/>
          <w:sz w:val="14"/>
          <w:szCs w:val="14"/>
        </w:rPr>
        <w:t>construcción de bloques de población y competitividad, y verificación de las reglas de paridad y disposiciones en favor de grupos en situación de vulnerabilidad en coaliciones para la elección de munícipes</w:t>
      </w:r>
      <w:r w:rsidRPr="004C690D">
        <w:rPr>
          <w:rFonts w:ascii="Lucida Sans Unicode" w:hAnsi="Lucida Sans Unicode" w:cs="Lucida Sans Unicode"/>
          <w:sz w:val="14"/>
          <w:szCs w:val="14"/>
        </w:rPr>
        <w:t xml:space="preserve">; </w:t>
      </w:r>
      <w:r w:rsidR="00B016A3" w:rsidRPr="004C690D">
        <w:rPr>
          <w:rFonts w:ascii="Lucida Sans Unicode" w:hAnsi="Lucida Sans Unicode" w:cs="Lucida Sans Unicode"/>
          <w:sz w:val="14"/>
          <w:szCs w:val="14"/>
        </w:rPr>
        <w:t xml:space="preserve">fue votado en lo particular y fue </w:t>
      </w:r>
      <w:r w:rsidR="00BA30D4" w:rsidRPr="004C690D">
        <w:rPr>
          <w:rFonts w:ascii="Lucida Sans Unicode" w:hAnsi="Lucida Sans Unicode" w:cs="Lucida Sans Unicode"/>
          <w:sz w:val="14"/>
          <w:szCs w:val="14"/>
        </w:rPr>
        <w:t>aprob</w:t>
      </w:r>
      <w:r w:rsidR="00B016A3" w:rsidRPr="004C690D">
        <w:rPr>
          <w:rFonts w:ascii="Lucida Sans Unicode" w:hAnsi="Lucida Sans Unicode" w:cs="Lucida Sans Unicode"/>
          <w:sz w:val="14"/>
          <w:szCs w:val="14"/>
        </w:rPr>
        <w:t xml:space="preserve">ado </w:t>
      </w:r>
      <w:r w:rsidR="00BF42B9">
        <w:rPr>
          <w:rFonts w:ascii="Lucida Sans Unicode" w:hAnsi="Lucida Sans Unicode" w:cs="Lucida Sans Unicode"/>
          <w:sz w:val="14"/>
          <w:szCs w:val="14"/>
        </w:rPr>
        <w:t xml:space="preserve">como se circuló el proyecto original </w:t>
      </w:r>
      <w:r w:rsidRPr="004C690D">
        <w:rPr>
          <w:rFonts w:ascii="Lucida Sans Unicode" w:hAnsi="Lucida Sans Unicode" w:cs="Lucida Sans Unicode"/>
          <w:sz w:val="14"/>
          <w:szCs w:val="14"/>
        </w:rPr>
        <w:t xml:space="preserve">por mayoría de </w:t>
      </w:r>
      <w:r w:rsidR="00BA30D4" w:rsidRPr="004C690D">
        <w:rPr>
          <w:rFonts w:ascii="Lucida Sans Unicode" w:eastAsia="Lucida Sans Unicode" w:hAnsi="Lucida Sans Unicode" w:cs="Lucida Sans Unicode"/>
          <w:sz w:val="14"/>
          <w:szCs w:val="14"/>
        </w:rPr>
        <w:t>cinco</w:t>
      </w:r>
      <w:r w:rsidRPr="004C690D">
        <w:rPr>
          <w:rFonts w:ascii="Lucida Sans Unicode" w:eastAsia="Lucida Sans Unicode" w:hAnsi="Lucida Sans Unicode" w:cs="Lucida Sans Unicode"/>
          <w:sz w:val="14"/>
          <w:szCs w:val="14"/>
        </w:rPr>
        <w:t xml:space="preserve"> votos </w:t>
      </w:r>
      <w:r w:rsidR="00BA30D4" w:rsidRPr="004C690D">
        <w:rPr>
          <w:rFonts w:ascii="Lucida Sans Unicode" w:eastAsia="Lucida Sans Unicode" w:hAnsi="Lucida Sans Unicode" w:cs="Lucida Sans Unicode"/>
          <w:sz w:val="14"/>
          <w:szCs w:val="14"/>
        </w:rPr>
        <w:t>a favor</w:t>
      </w:r>
      <w:r w:rsidRPr="004C690D">
        <w:rPr>
          <w:rFonts w:ascii="Lucida Sans Unicode" w:eastAsia="Lucida Sans Unicode" w:hAnsi="Lucida Sans Unicode" w:cs="Lucida Sans Unicode"/>
          <w:sz w:val="14"/>
          <w:szCs w:val="14"/>
        </w:rPr>
        <w:t xml:space="preserve"> </w:t>
      </w:r>
      <w:r w:rsidRPr="004C690D">
        <w:rPr>
          <w:rFonts w:ascii="Lucida Sans Unicode" w:eastAsia="Trebuchet MS" w:hAnsi="Lucida Sans Unicode" w:cs="Lucida Sans Unicode"/>
          <w:sz w:val="14"/>
          <w:szCs w:val="14"/>
        </w:rPr>
        <w:t xml:space="preserve">de las </w:t>
      </w:r>
      <w:r w:rsidR="00BF42B9">
        <w:rPr>
          <w:rFonts w:ascii="Lucida Sans Unicode" w:eastAsia="Trebuchet MS" w:hAnsi="Lucida Sans Unicode" w:cs="Lucida Sans Unicode"/>
          <w:sz w:val="14"/>
          <w:szCs w:val="14"/>
        </w:rPr>
        <w:t xml:space="preserve">personas </w:t>
      </w:r>
      <w:r w:rsidRPr="004C690D">
        <w:rPr>
          <w:rFonts w:ascii="Lucida Sans Unicode" w:eastAsia="Trebuchet MS" w:hAnsi="Lucida Sans Unicode" w:cs="Lucida Sans Unicode"/>
          <w:sz w:val="14"/>
          <w:szCs w:val="14"/>
        </w:rPr>
        <w:t xml:space="preserve">consejeras electorales Miguel Godínez Terríquez, Moisés Pérez Vega, Brenda Judith Serafín Morfín, Claudia Alejandra Vargas Bautista y la consejera presidenta Paula Ramírez Höhne; y </w:t>
      </w:r>
      <w:r w:rsidR="00BA30D4" w:rsidRPr="004C690D">
        <w:rPr>
          <w:rFonts w:ascii="Lucida Sans Unicode" w:eastAsia="Trebuchet MS" w:hAnsi="Lucida Sans Unicode" w:cs="Lucida Sans Unicode"/>
          <w:sz w:val="14"/>
          <w:szCs w:val="14"/>
        </w:rPr>
        <w:t>dos votos en contra</w:t>
      </w:r>
      <w:r w:rsidRPr="004C690D">
        <w:rPr>
          <w:rFonts w:ascii="Lucida Sans Unicode" w:eastAsia="Trebuchet MS" w:hAnsi="Lucida Sans Unicode" w:cs="Lucida Sans Unicode"/>
          <w:sz w:val="14"/>
          <w:szCs w:val="14"/>
        </w:rPr>
        <w:t xml:space="preserve"> de la</w:t>
      </w:r>
      <w:r w:rsidR="00BA30D4" w:rsidRPr="004C690D">
        <w:rPr>
          <w:rFonts w:ascii="Lucida Sans Unicode" w:eastAsia="Trebuchet MS" w:hAnsi="Lucida Sans Unicode" w:cs="Lucida Sans Unicode"/>
          <w:sz w:val="14"/>
          <w:szCs w:val="14"/>
        </w:rPr>
        <w:t>s</w:t>
      </w:r>
      <w:r w:rsidRPr="004C690D">
        <w:rPr>
          <w:rFonts w:ascii="Lucida Sans Unicode" w:eastAsia="Trebuchet MS" w:hAnsi="Lucida Sans Unicode" w:cs="Lucida Sans Unicode"/>
          <w:sz w:val="14"/>
          <w:szCs w:val="14"/>
        </w:rPr>
        <w:t xml:space="preserve"> consejera</w:t>
      </w:r>
      <w:r w:rsidR="00BA30D4" w:rsidRPr="004C690D">
        <w:rPr>
          <w:rFonts w:ascii="Lucida Sans Unicode" w:eastAsia="Trebuchet MS" w:hAnsi="Lucida Sans Unicode" w:cs="Lucida Sans Unicode"/>
          <w:sz w:val="14"/>
          <w:szCs w:val="14"/>
        </w:rPr>
        <w:t>s</w:t>
      </w:r>
      <w:r w:rsidRPr="004C690D">
        <w:rPr>
          <w:rFonts w:ascii="Lucida Sans Unicode" w:eastAsia="Trebuchet MS" w:hAnsi="Lucida Sans Unicode" w:cs="Lucida Sans Unicode"/>
          <w:sz w:val="14"/>
          <w:szCs w:val="14"/>
        </w:rPr>
        <w:t xml:space="preserve"> electoral</w:t>
      </w:r>
      <w:r w:rsidR="00BA30D4" w:rsidRPr="004C690D">
        <w:rPr>
          <w:rFonts w:ascii="Lucida Sans Unicode" w:eastAsia="Trebuchet MS" w:hAnsi="Lucida Sans Unicode" w:cs="Lucida Sans Unicode"/>
          <w:sz w:val="14"/>
          <w:szCs w:val="14"/>
        </w:rPr>
        <w:t>es</w:t>
      </w:r>
      <w:r w:rsidRPr="004C690D">
        <w:rPr>
          <w:rFonts w:ascii="Lucida Sans Unicode" w:eastAsia="Trebuchet MS" w:hAnsi="Lucida Sans Unicode" w:cs="Lucida Sans Unicode"/>
          <w:sz w:val="14"/>
          <w:szCs w:val="14"/>
        </w:rPr>
        <w:t xml:space="preserve"> </w:t>
      </w:r>
      <w:r w:rsidR="00BA30D4" w:rsidRPr="004C690D">
        <w:rPr>
          <w:rFonts w:ascii="Lucida Sans Unicode" w:eastAsia="Trebuchet MS" w:hAnsi="Lucida Sans Unicode" w:cs="Lucida Sans Unicode"/>
          <w:sz w:val="14"/>
          <w:szCs w:val="14"/>
        </w:rPr>
        <w:t>Silvia Guadalupe Bustos Vásquez</w:t>
      </w:r>
      <w:r w:rsidR="00BA30D4" w:rsidRPr="004C690D">
        <w:rPr>
          <w:rFonts w:ascii="Lucida Sans Unicode" w:eastAsia="Lucida Sans Unicode" w:hAnsi="Lucida Sans Unicode" w:cs="Lucida Sans Unicode"/>
          <w:sz w:val="14"/>
          <w:szCs w:val="14"/>
        </w:rPr>
        <w:t xml:space="preserve"> y </w:t>
      </w:r>
      <w:r w:rsidRPr="004C690D">
        <w:rPr>
          <w:rFonts w:ascii="Lucida Sans Unicode" w:eastAsia="Lucida Sans Unicode" w:hAnsi="Lucida Sans Unicode" w:cs="Lucida Sans Unicode"/>
          <w:sz w:val="14"/>
          <w:szCs w:val="14"/>
        </w:rPr>
        <w:t>Zoad Jeanine García González.</w:t>
      </w:r>
    </w:p>
    <w:p w14:paraId="036AC500" w14:textId="77777777" w:rsidR="002B3EF8" w:rsidRPr="004C690D" w:rsidRDefault="002B3EF8" w:rsidP="004C690D">
      <w:pPr>
        <w:pStyle w:val="Sinespaciado"/>
        <w:spacing w:line="276" w:lineRule="auto"/>
        <w:jc w:val="both"/>
        <w:rPr>
          <w:rFonts w:ascii="Lucida Sans Unicode" w:hAnsi="Lucida Sans Unicode" w:cs="Lucida Sans Unicode"/>
          <w:sz w:val="14"/>
          <w:szCs w:val="14"/>
        </w:rPr>
      </w:pPr>
    </w:p>
    <w:p w14:paraId="4EB64C71" w14:textId="3940A296" w:rsidR="002B3EF8" w:rsidRPr="004C690D" w:rsidRDefault="002B3EF8" w:rsidP="004C690D">
      <w:pPr>
        <w:spacing w:after="0" w:line="276" w:lineRule="auto"/>
        <w:jc w:val="center"/>
        <w:rPr>
          <w:rFonts w:ascii="Lucida Sans Unicode" w:eastAsia="Trebuchet MS" w:hAnsi="Lucida Sans Unicode" w:cs="Lucida Sans Unicode"/>
          <w:sz w:val="14"/>
          <w:szCs w:val="14"/>
        </w:rPr>
      </w:pPr>
      <w:r w:rsidRPr="004C690D">
        <w:rPr>
          <w:rFonts w:ascii="Lucida Sans Unicode" w:eastAsia="Trebuchet MS" w:hAnsi="Lucida Sans Unicode" w:cs="Lucida Sans Unicode"/>
          <w:sz w:val="14"/>
          <w:szCs w:val="14"/>
        </w:rPr>
        <w:t>Mtro. Christian Flores Garza</w:t>
      </w:r>
    </w:p>
    <w:p w14:paraId="71358E9E" w14:textId="35BF7ECF" w:rsidR="007F78C4" w:rsidRPr="004C690D" w:rsidRDefault="002B3EF8" w:rsidP="004C690D">
      <w:pPr>
        <w:spacing w:after="0" w:line="276" w:lineRule="auto"/>
        <w:jc w:val="center"/>
        <w:rPr>
          <w:rFonts w:ascii="Lucida Sans Unicode" w:hAnsi="Lucida Sans Unicode" w:cs="Lucida Sans Unicode"/>
          <w:sz w:val="14"/>
          <w:szCs w:val="14"/>
          <w:lang w:val="es-ES_tradnl"/>
        </w:rPr>
      </w:pPr>
      <w:r w:rsidRPr="004C690D">
        <w:rPr>
          <w:rFonts w:ascii="Lucida Sans Unicode" w:eastAsia="Trebuchet MS" w:hAnsi="Lucida Sans Unicode" w:cs="Lucida Sans Unicode"/>
          <w:sz w:val="14"/>
          <w:szCs w:val="14"/>
        </w:rPr>
        <w:t>El secretario ejecutivo</w:t>
      </w:r>
    </w:p>
    <w:sectPr w:rsidR="007F78C4" w:rsidRPr="004C690D" w:rsidSect="004C690D">
      <w:headerReference w:type="default" r:id="rId20"/>
      <w:footerReference w:type="default" r:id="rId21"/>
      <w:pgSz w:w="12242" w:h="15842" w:code="1"/>
      <w:pgMar w:top="2552" w:right="1701" w:bottom="1418"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AA644" w14:textId="77777777" w:rsidR="00DD546F" w:rsidRDefault="00DD546F">
      <w:pPr>
        <w:spacing w:after="0" w:line="240" w:lineRule="auto"/>
      </w:pPr>
      <w:r>
        <w:separator/>
      </w:r>
    </w:p>
  </w:endnote>
  <w:endnote w:type="continuationSeparator" w:id="0">
    <w:p w14:paraId="4B8CE4B1" w14:textId="77777777" w:rsidR="00DD546F" w:rsidRDefault="00DD546F">
      <w:pPr>
        <w:spacing w:after="0" w:line="240" w:lineRule="auto"/>
      </w:pPr>
      <w:r>
        <w:continuationSeparator/>
      </w:r>
    </w:p>
  </w:endnote>
  <w:endnote w:type="continuationNotice" w:id="1">
    <w:p w14:paraId="41962622" w14:textId="77777777" w:rsidR="00DD546F" w:rsidRDefault="00DD5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1086" w14:textId="3108BC2A" w:rsidR="00381BE3" w:rsidRDefault="00381BE3">
    <w:pPr>
      <w:pStyle w:val="Piedepgina"/>
      <w:jc w:val="right"/>
    </w:pPr>
  </w:p>
  <w:p w14:paraId="3F1DDE9C" w14:textId="77777777" w:rsidR="00381BE3" w:rsidRPr="008261FA" w:rsidRDefault="00381BE3" w:rsidP="008261FA">
    <w:pPr>
      <w:tabs>
        <w:tab w:val="center" w:pos="4419"/>
        <w:tab w:val="right" w:pos="8838"/>
      </w:tabs>
      <w:suppressAutoHyphens/>
      <w:spacing w:after="0" w:line="240" w:lineRule="auto"/>
      <w:rPr>
        <w:rFonts w:ascii="Lucida Sans Unicode" w:eastAsia="Times New Roman" w:hAnsi="Lucida Sans Unicode" w:cs="Lucida Sans Unicode"/>
        <w:bCs/>
        <w:color w:val="00778E"/>
        <w:sz w:val="15"/>
        <w:szCs w:val="15"/>
        <w:lang w:eastAsia="ar-SA"/>
      </w:rPr>
    </w:pPr>
    <w:r w:rsidRPr="008261FA">
      <w:rPr>
        <w:rFonts w:ascii="Lucida Sans Unicode" w:eastAsia="Times New Roman" w:hAnsi="Lucida Sans Unicode" w:cs="Lucida Sans Unicode"/>
        <w:bCs/>
        <w:color w:val="00778E"/>
        <w:sz w:val="15"/>
        <w:szCs w:val="15"/>
        <w:lang w:eastAsia="ar-SA"/>
      </w:rPr>
      <w:t>Parque de las Estrellas 2764, Colonia Jardines del Bosque, Guadalajara, Jalisco, México. C.P.44520</w:t>
    </w:r>
  </w:p>
  <w:p w14:paraId="77F1E740" w14:textId="77777777" w:rsidR="00381BE3" w:rsidRPr="008261FA" w:rsidRDefault="00381BE3" w:rsidP="008261FA">
    <w:pPr>
      <w:tabs>
        <w:tab w:val="center" w:pos="4419"/>
        <w:tab w:val="right" w:pos="8838"/>
      </w:tabs>
      <w:suppressAutoHyphens/>
      <w:spacing w:after="0" w:line="240" w:lineRule="auto"/>
      <w:jc w:val="right"/>
      <w:rPr>
        <w:rFonts w:ascii="Lucida Sans Unicode" w:eastAsia="Times New Roman" w:hAnsi="Lucida Sans Unicode" w:cs="Lucida Sans Unicode"/>
        <w:bCs/>
        <w:color w:val="A6A6A6"/>
        <w:sz w:val="15"/>
        <w:szCs w:val="15"/>
        <w:lang w:eastAsia="ar-SA"/>
      </w:rPr>
    </w:pPr>
    <w:r w:rsidRPr="008261FA">
      <w:rPr>
        <w:rFonts w:ascii="Lucida Sans Unicode" w:eastAsia="Calibri" w:hAnsi="Lucida Sans Unicode" w:cs="Lucida Sans Unicode"/>
        <w:bCs/>
        <w:sz w:val="15"/>
        <w:szCs w:val="15"/>
        <w:lang w:val="es-MX"/>
      </w:rPr>
      <w:t xml:space="preserve">Página </w:t>
    </w:r>
    <w:r w:rsidRPr="008261FA">
      <w:rPr>
        <w:rFonts w:ascii="Lucida Sans Unicode" w:eastAsia="Calibri" w:hAnsi="Lucida Sans Unicode" w:cs="Lucida Sans Unicode"/>
        <w:bCs/>
        <w:sz w:val="15"/>
        <w:szCs w:val="15"/>
        <w:lang w:val="es-MX"/>
      </w:rPr>
      <w:fldChar w:fldCharType="begin"/>
    </w:r>
    <w:r w:rsidRPr="008261FA">
      <w:rPr>
        <w:rFonts w:ascii="Lucida Sans Unicode" w:eastAsia="Calibri" w:hAnsi="Lucida Sans Unicode" w:cs="Lucida Sans Unicode"/>
        <w:bCs/>
        <w:sz w:val="15"/>
        <w:szCs w:val="15"/>
        <w:lang w:val="es-MX"/>
      </w:rPr>
      <w:instrText xml:space="preserve"> PAGE </w:instrText>
    </w:r>
    <w:r w:rsidRPr="008261FA">
      <w:rPr>
        <w:rFonts w:ascii="Lucida Sans Unicode" w:eastAsia="Calibri" w:hAnsi="Lucida Sans Unicode" w:cs="Lucida Sans Unicode"/>
        <w:bCs/>
        <w:sz w:val="15"/>
        <w:szCs w:val="15"/>
        <w:lang w:val="es-MX"/>
      </w:rPr>
      <w:fldChar w:fldCharType="separate"/>
    </w:r>
    <w:r w:rsidR="0040519A">
      <w:rPr>
        <w:rFonts w:ascii="Lucida Sans Unicode" w:eastAsia="Calibri" w:hAnsi="Lucida Sans Unicode" w:cs="Lucida Sans Unicode"/>
        <w:bCs/>
        <w:noProof/>
        <w:sz w:val="15"/>
        <w:szCs w:val="15"/>
        <w:lang w:val="es-MX"/>
      </w:rPr>
      <w:t>52</w:t>
    </w:r>
    <w:r w:rsidRPr="008261FA">
      <w:rPr>
        <w:rFonts w:ascii="Lucida Sans Unicode" w:eastAsia="Calibri" w:hAnsi="Lucida Sans Unicode" w:cs="Lucida Sans Unicode"/>
        <w:bCs/>
        <w:sz w:val="15"/>
        <w:szCs w:val="15"/>
        <w:lang w:val="es-MX"/>
      </w:rPr>
      <w:fldChar w:fldCharType="end"/>
    </w:r>
    <w:r w:rsidRPr="008261FA">
      <w:rPr>
        <w:rFonts w:ascii="Lucida Sans Unicode" w:eastAsia="Calibri" w:hAnsi="Lucida Sans Unicode" w:cs="Lucida Sans Unicode"/>
        <w:bCs/>
        <w:sz w:val="15"/>
        <w:szCs w:val="15"/>
        <w:lang w:val="es-MX"/>
      </w:rPr>
      <w:t xml:space="preserve"> de </w:t>
    </w:r>
    <w:r w:rsidRPr="008261FA">
      <w:rPr>
        <w:rFonts w:ascii="Lucida Sans Unicode" w:eastAsia="Calibri" w:hAnsi="Lucida Sans Unicode" w:cs="Lucida Sans Unicode"/>
        <w:bCs/>
        <w:sz w:val="15"/>
        <w:szCs w:val="15"/>
        <w:lang w:val="es-MX"/>
      </w:rPr>
      <w:fldChar w:fldCharType="begin"/>
    </w:r>
    <w:r w:rsidRPr="008261FA">
      <w:rPr>
        <w:rFonts w:ascii="Lucida Sans Unicode" w:eastAsia="Calibri" w:hAnsi="Lucida Sans Unicode" w:cs="Lucida Sans Unicode"/>
        <w:bCs/>
        <w:sz w:val="15"/>
        <w:szCs w:val="15"/>
        <w:lang w:val="es-MX"/>
      </w:rPr>
      <w:instrText xml:space="preserve"> NUMPAGES </w:instrText>
    </w:r>
    <w:r w:rsidRPr="008261FA">
      <w:rPr>
        <w:rFonts w:ascii="Lucida Sans Unicode" w:eastAsia="Calibri" w:hAnsi="Lucida Sans Unicode" w:cs="Lucida Sans Unicode"/>
        <w:bCs/>
        <w:sz w:val="15"/>
        <w:szCs w:val="15"/>
        <w:lang w:val="es-MX"/>
      </w:rPr>
      <w:fldChar w:fldCharType="separate"/>
    </w:r>
    <w:r w:rsidR="0040519A">
      <w:rPr>
        <w:rFonts w:ascii="Lucida Sans Unicode" w:eastAsia="Calibri" w:hAnsi="Lucida Sans Unicode" w:cs="Lucida Sans Unicode"/>
        <w:bCs/>
        <w:noProof/>
        <w:sz w:val="15"/>
        <w:szCs w:val="15"/>
        <w:lang w:val="es-MX"/>
      </w:rPr>
      <w:t>55</w:t>
    </w:r>
    <w:r w:rsidRPr="008261FA">
      <w:rPr>
        <w:rFonts w:ascii="Lucida Sans Unicode" w:eastAsia="Calibri" w:hAnsi="Lucida Sans Unicode" w:cs="Lucida Sans Unicode"/>
        <w:bCs/>
        <w:sz w:val="15"/>
        <w:szCs w:val="15"/>
        <w:lang w:val="es-MX"/>
      </w:rPr>
      <w:fldChar w:fldCharType="end"/>
    </w:r>
  </w:p>
  <w:p w14:paraId="5C256567" w14:textId="662F69B6" w:rsidR="00381BE3" w:rsidRDefault="00381BE3" w:rsidP="76293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5AC2A" w14:textId="77777777" w:rsidR="00DD546F" w:rsidRDefault="00DD546F">
      <w:pPr>
        <w:spacing w:after="0" w:line="240" w:lineRule="auto"/>
      </w:pPr>
      <w:r>
        <w:separator/>
      </w:r>
    </w:p>
  </w:footnote>
  <w:footnote w:type="continuationSeparator" w:id="0">
    <w:p w14:paraId="61001D54" w14:textId="77777777" w:rsidR="00DD546F" w:rsidRDefault="00DD546F">
      <w:pPr>
        <w:spacing w:after="0" w:line="240" w:lineRule="auto"/>
      </w:pPr>
      <w:r>
        <w:continuationSeparator/>
      </w:r>
    </w:p>
  </w:footnote>
  <w:footnote w:type="continuationNotice" w:id="1">
    <w:p w14:paraId="1D74B2D8" w14:textId="77777777" w:rsidR="00DD546F" w:rsidRDefault="00DD546F">
      <w:pPr>
        <w:spacing w:after="0" w:line="240" w:lineRule="auto"/>
      </w:pPr>
    </w:p>
  </w:footnote>
  <w:footnote w:id="2">
    <w:p w14:paraId="221D33F9" w14:textId="4D2944A2"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rPr>
        <w:t>Consultable</w:t>
      </w:r>
      <w:r w:rsidRPr="0082623B">
        <w:rPr>
          <w:rFonts w:ascii="Lucida Sans Unicode" w:eastAsia="Calibri" w:hAnsi="Lucida Sans Unicode" w:cs="Lucida Sans Unicode"/>
          <w:sz w:val="16"/>
          <w:szCs w:val="16"/>
        </w:rPr>
        <w:t xml:space="preserve"> </w:t>
      </w:r>
      <w:r w:rsidRPr="001D48C0">
        <w:rPr>
          <w:rFonts w:ascii="Lucida Sans Unicode" w:eastAsia="Calibri" w:hAnsi="Lucida Sans Unicode" w:cs="Lucida Sans Unicode"/>
          <w:sz w:val="16"/>
          <w:szCs w:val="16"/>
        </w:rPr>
        <w:t xml:space="preserve">en: </w:t>
      </w:r>
      <w:hyperlink r:id="rId1">
        <w:r w:rsidRPr="001D48C0">
          <w:rPr>
            <w:rStyle w:val="Hipervnculo"/>
            <w:rFonts w:ascii="Lucida Sans Unicode" w:eastAsia="Calibri" w:hAnsi="Lucida Sans Unicode" w:cs="Lucida Sans Unicode"/>
            <w:sz w:val="16"/>
            <w:szCs w:val="16"/>
          </w:rPr>
          <w:t>https://repositoriodocumental.ine.mx/xmlui/bitstream/handle/123456789/144401/CGex202210-19-ap-1-3-Gaceta.pdf</w:t>
        </w:r>
      </w:hyperlink>
      <w:r w:rsidRPr="001D48C0">
        <w:rPr>
          <w:rFonts w:ascii="Lucida Sans Unicode" w:eastAsia="Calibri" w:hAnsi="Lucida Sans Unicode" w:cs="Lucida Sans Unicode"/>
          <w:sz w:val="16"/>
          <w:szCs w:val="16"/>
        </w:rPr>
        <w:t xml:space="preserve"> </w:t>
      </w:r>
    </w:p>
  </w:footnote>
  <w:footnote w:id="3">
    <w:p w14:paraId="47BC33AE" w14:textId="77777777" w:rsidR="00381BE3" w:rsidRPr="001D48C0" w:rsidRDefault="00381BE3" w:rsidP="0082623B">
      <w:pPr>
        <w:pStyle w:val="Textonotapie"/>
        <w:rPr>
          <w:rFonts w:ascii="Lucida Sans Unicode"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vertAlign w:val="superscript"/>
        </w:rPr>
        <w:t xml:space="preserve"> </w:t>
      </w:r>
      <w:r w:rsidRPr="001D48C0">
        <w:rPr>
          <w:rFonts w:ascii="Lucida Sans Unicode" w:eastAsia="Calibri" w:hAnsi="Lucida Sans Unicode" w:cs="Lucida Sans Unicode"/>
          <w:sz w:val="16"/>
          <w:szCs w:val="16"/>
        </w:rPr>
        <w:t>Documento para consulta en; https://apiperiodico.jalisco.gob.mx/newspaper/import/05-20-23-vi.pdf</w:t>
      </w:r>
    </w:p>
  </w:footnote>
  <w:footnote w:id="4">
    <w:p w14:paraId="2DCC678F" w14:textId="54DAED74" w:rsidR="00381BE3" w:rsidRPr="008E7B02" w:rsidRDefault="00381BE3" w:rsidP="001D48C0">
      <w:pPr>
        <w:spacing w:line="240" w:lineRule="auto"/>
        <w:rPr>
          <w:rFonts w:ascii="Lucida Sans Unicode" w:eastAsia="Calibri"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vertAlign w:val="superscript"/>
        </w:rPr>
        <w:t xml:space="preserve"> </w:t>
      </w:r>
      <w:r w:rsidRPr="008E7B02">
        <w:rPr>
          <w:rFonts w:ascii="Lucida Sans Unicode" w:eastAsia="Calibri" w:hAnsi="Lucida Sans Unicode" w:cs="Lucida Sans Unicode"/>
          <w:sz w:val="16"/>
          <w:szCs w:val="16"/>
        </w:rPr>
        <w:t xml:space="preserve">Consultable en: </w:t>
      </w:r>
      <w:hyperlink r:id="rId2" w:history="1">
        <w:r w:rsidRPr="008E7B02">
          <w:rPr>
            <w:rStyle w:val="Hipervnculo"/>
            <w:rFonts w:ascii="Lucida Sans Unicode" w:hAnsi="Lucida Sans Unicode" w:cs="Lucida Sans Unicode"/>
            <w:sz w:val="16"/>
            <w:szCs w:val="16"/>
          </w:rPr>
          <w:t>https://www.te.gob.mx/sai/NotaInformativa.aspx?ID=667</w:t>
        </w:r>
      </w:hyperlink>
      <w:r w:rsidRPr="008E7B02">
        <w:rPr>
          <w:rFonts w:ascii="Lucida Sans Unicode" w:eastAsia="Calibri" w:hAnsi="Lucida Sans Unicode" w:cs="Lucida Sans Unicode"/>
          <w:sz w:val="16"/>
          <w:szCs w:val="16"/>
        </w:rPr>
        <w:t xml:space="preserve"> </w:t>
      </w:r>
    </w:p>
  </w:footnote>
  <w:footnote w:id="5">
    <w:p w14:paraId="5D06972D" w14:textId="283A5B53" w:rsidR="00381BE3" w:rsidRPr="001D48C0" w:rsidRDefault="00381BE3" w:rsidP="0082623B">
      <w:pPr>
        <w:pStyle w:val="Textonotapie"/>
        <w:rPr>
          <w:rFonts w:ascii="Lucida Sans Unicode" w:hAnsi="Lucida Sans Unicode" w:cs="Lucida Sans Unicode"/>
          <w:sz w:val="16"/>
          <w:szCs w:val="16"/>
        </w:rPr>
      </w:pPr>
      <w:r w:rsidRPr="008E7B02">
        <w:rPr>
          <w:rFonts w:ascii="Lucida Sans Unicode" w:eastAsia="Calibri" w:hAnsi="Lucida Sans Unicode" w:cs="Lucida Sans Unicode"/>
          <w:sz w:val="16"/>
          <w:szCs w:val="16"/>
          <w:vertAlign w:val="superscript"/>
        </w:rPr>
        <w:footnoteRef/>
      </w:r>
      <w:r w:rsidRPr="008E7B02">
        <w:rPr>
          <w:rFonts w:ascii="Lucida Sans Unicode" w:eastAsia="Calibri" w:hAnsi="Lucida Sans Unicode" w:cs="Lucida Sans Unicode"/>
          <w:sz w:val="16"/>
          <w:szCs w:val="16"/>
        </w:rPr>
        <w:t xml:space="preserve"> Consultable en: </w:t>
      </w:r>
      <w:hyperlink r:id="rId3">
        <w:r w:rsidRPr="008E7B02">
          <w:rPr>
            <w:rStyle w:val="Hipervnculo"/>
            <w:rFonts w:ascii="Lucida Sans Unicode" w:eastAsia="Calibri" w:hAnsi="Lucida Sans Unicode" w:cs="Lucida Sans Unicode"/>
            <w:sz w:val="16"/>
            <w:szCs w:val="16"/>
          </w:rPr>
          <w:t>https://apiperiodico.jalisco.gob.mx/newspaper/import/07-06-23-v.pdf</w:t>
        </w:r>
      </w:hyperlink>
      <w:r w:rsidRPr="001D48C0">
        <w:rPr>
          <w:rFonts w:ascii="Lucida Sans Unicode" w:eastAsia="Calibri" w:hAnsi="Lucida Sans Unicode" w:cs="Lucida Sans Unicode"/>
          <w:sz w:val="16"/>
          <w:szCs w:val="16"/>
        </w:rPr>
        <w:t xml:space="preserve"> </w:t>
      </w:r>
    </w:p>
  </w:footnote>
  <w:footnote w:id="6">
    <w:p w14:paraId="61A5BE95" w14:textId="5A4B7C89" w:rsidR="00381BE3" w:rsidRPr="007862E6" w:rsidRDefault="00381BE3" w:rsidP="0082623B">
      <w:pPr>
        <w:pStyle w:val="Textonotapie"/>
        <w:rPr>
          <w:rFonts w:ascii="Lucida Sans Unicode" w:hAnsi="Lucida Sans Unicode" w:cs="Lucida Sans Unicode"/>
          <w:sz w:val="16"/>
          <w:szCs w:val="16"/>
        </w:rPr>
      </w:pPr>
      <w:r w:rsidRPr="007862E6">
        <w:rPr>
          <w:rFonts w:ascii="Lucida Sans Unicode" w:eastAsia="Calibri" w:hAnsi="Lucida Sans Unicode" w:cs="Lucida Sans Unicode"/>
          <w:sz w:val="16"/>
          <w:szCs w:val="16"/>
          <w:vertAlign w:val="superscript"/>
        </w:rPr>
        <w:footnoteRef/>
      </w:r>
      <w:r w:rsidRPr="007862E6">
        <w:rPr>
          <w:rFonts w:ascii="Lucida Sans Unicode" w:eastAsia="Calibri" w:hAnsi="Lucida Sans Unicode" w:cs="Lucida Sans Unicode"/>
          <w:sz w:val="16"/>
          <w:szCs w:val="16"/>
          <w:vertAlign w:val="superscript"/>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4" w:history="1">
        <w:r w:rsidRPr="007862E6">
          <w:rPr>
            <w:rStyle w:val="Hipervnculo"/>
            <w:rFonts w:ascii="Lucida Sans Unicode" w:eastAsia="Calibri" w:hAnsi="Lucida Sans Unicode" w:cs="Lucida Sans Unicode"/>
            <w:sz w:val="16"/>
            <w:szCs w:val="16"/>
          </w:rPr>
          <w:t>https://apiperiodico.jalisco.gob.mx/api/sites/periodicooficial.jalisco.gob.mx/files/07-20-23-vii.pdf</w:t>
        </w:r>
      </w:hyperlink>
      <w:r w:rsidRPr="007862E6">
        <w:rPr>
          <w:rFonts w:ascii="Lucida Sans Unicode" w:eastAsia="Calibri" w:hAnsi="Lucida Sans Unicode" w:cs="Lucida Sans Unicode"/>
          <w:sz w:val="16"/>
          <w:szCs w:val="16"/>
        </w:rPr>
        <w:t xml:space="preserve"> </w:t>
      </w:r>
    </w:p>
  </w:footnote>
  <w:footnote w:id="7">
    <w:p w14:paraId="13302CDA" w14:textId="0DE831F1" w:rsidR="00381BE3" w:rsidRPr="007862E6" w:rsidRDefault="00381BE3" w:rsidP="001D48C0">
      <w:pPr>
        <w:spacing w:after="0" w:line="240" w:lineRule="auto"/>
        <w:rPr>
          <w:rFonts w:ascii="Lucida Sans Unicode" w:hAnsi="Lucida Sans Unicode" w:cs="Lucida Sans Unicode"/>
          <w:sz w:val="16"/>
          <w:szCs w:val="16"/>
        </w:rPr>
      </w:pPr>
      <w:r w:rsidRPr="007862E6">
        <w:rPr>
          <w:rStyle w:val="Refdenotaalpie"/>
          <w:rFonts w:ascii="Lucida Sans Unicode" w:eastAsia="Calibri" w:hAnsi="Lucida Sans Unicode" w:cs="Lucida Sans Unicode"/>
          <w:sz w:val="16"/>
          <w:szCs w:val="16"/>
        </w:rPr>
        <w:footnoteRef/>
      </w:r>
      <w:r w:rsidRPr="007862E6">
        <w:rPr>
          <w:rFonts w:ascii="Lucida Sans Unicode" w:eastAsia="Calibri" w:hAnsi="Lucida Sans Unicode" w:cs="Lucida Sans Unicode"/>
          <w:sz w:val="16"/>
          <w:szCs w:val="16"/>
          <w:vertAlign w:val="superscript"/>
          <w:lang w:eastAsia="ar-SA"/>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5" w:history="1">
        <w:r w:rsidRPr="007862E6">
          <w:rPr>
            <w:rStyle w:val="Hipervnculo"/>
            <w:rFonts w:ascii="Lucida Sans Unicode" w:eastAsia="Calibri" w:hAnsi="Lucida Sans Unicode" w:cs="Lucida Sans Unicode"/>
            <w:sz w:val="16"/>
            <w:szCs w:val="16"/>
            <w:lang w:eastAsia="ar-SA"/>
          </w:rPr>
          <w:t>https://repositoriodocumental.ine.mx/xmlui/bitstream/handle/123456789/152565/CGex202307-20-ap-25-Gaceta.pdf</w:t>
        </w:r>
      </w:hyperlink>
      <w:r w:rsidRPr="007862E6">
        <w:rPr>
          <w:rFonts w:ascii="Lucida Sans Unicode" w:eastAsia="Calibri" w:hAnsi="Lucida Sans Unicode" w:cs="Lucida Sans Unicode"/>
          <w:sz w:val="16"/>
          <w:szCs w:val="16"/>
          <w:lang w:eastAsia="ar-SA"/>
        </w:rPr>
        <w:t xml:space="preserve">   </w:t>
      </w:r>
    </w:p>
  </w:footnote>
  <w:footnote w:id="8">
    <w:p w14:paraId="3A355ECB" w14:textId="23FA454F" w:rsidR="00381BE3" w:rsidRPr="001D48C0" w:rsidRDefault="00381BE3" w:rsidP="0082623B">
      <w:pPr>
        <w:pStyle w:val="Textonotapie"/>
        <w:rPr>
          <w:rFonts w:ascii="Lucida Sans Unicode" w:hAnsi="Lucida Sans Unicode" w:cs="Lucida Sans Unicode"/>
          <w:sz w:val="16"/>
          <w:szCs w:val="16"/>
          <w:lang w:val="es-MX"/>
        </w:rPr>
      </w:pPr>
      <w:r w:rsidRPr="007862E6">
        <w:rPr>
          <w:rStyle w:val="Refdenotaalpie"/>
          <w:rFonts w:ascii="Lucida Sans Unicode" w:eastAsia="Calibri" w:hAnsi="Lucida Sans Unicode" w:cs="Lucida Sans Unicode"/>
          <w:sz w:val="16"/>
          <w:szCs w:val="16"/>
        </w:rPr>
        <w:footnoteRef/>
      </w:r>
      <w:r w:rsidRPr="007862E6">
        <w:rPr>
          <w:rFonts w:ascii="Lucida Sans Unicode" w:eastAsia="Calibri" w:hAnsi="Lucida Sans Unicode" w:cs="Lucida Sans Unicode"/>
          <w:sz w:val="16"/>
          <w:szCs w:val="16"/>
          <w:vertAlign w:val="superscript"/>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6">
        <w:r w:rsidRPr="007862E6">
          <w:rPr>
            <w:rStyle w:val="Hipervnculo"/>
            <w:rFonts w:ascii="Lucida Sans Unicode" w:eastAsia="Calibri" w:hAnsi="Lucida Sans Unicode" w:cs="Lucida Sans Unicode"/>
            <w:sz w:val="16"/>
            <w:szCs w:val="16"/>
            <w:lang w:val="es-MX"/>
          </w:rPr>
          <w:t>https://www.iepcjalisco.org.mx/sites/default/files/sesiones-de-consejo/consejo%20general/2023-09-08/7iepc-acg-057-2023.pdf</w:t>
        </w:r>
      </w:hyperlink>
      <w:r w:rsidRPr="001D48C0">
        <w:rPr>
          <w:rFonts w:ascii="Lucida Sans Unicode" w:eastAsia="Calibri" w:hAnsi="Lucida Sans Unicode" w:cs="Lucida Sans Unicode"/>
          <w:sz w:val="16"/>
          <w:szCs w:val="16"/>
          <w:lang w:val="es-MX"/>
        </w:rPr>
        <w:t xml:space="preserve"> </w:t>
      </w:r>
    </w:p>
  </w:footnote>
  <w:footnote w:id="9">
    <w:p w14:paraId="2C82630B" w14:textId="18B9AA33" w:rsidR="00381BE3" w:rsidRPr="001D48C0" w:rsidRDefault="00381BE3" w:rsidP="0082623B">
      <w:pPr>
        <w:pStyle w:val="Textonotapie"/>
        <w:rPr>
          <w:rFonts w:ascii="Lucida Sans Unicode" w:hAnsi="Lucida Sans Unicode" w:cs="Lucida Sans Unicode"/>
          <w:sz w:val="16"/>
          <w:szCs w:val="16"/>
          <w:lang w:val="es-MX"/>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7">
        <w:r w:rsidRPr="001D48C0">
          <w:rPr>
            <w:rStyle w:val="Hipervnculo"/>
            <w:rFonts w:ascii="Lucida Sans Unicode" w:eastAsia="Calibri" w:hAnsi="Lucida Sans Unicode" w:cs="Lucida Sans Unicode"/>
            <w:sz w:val="16"/>
            <w:szCs w:val="16"/>
            <w:lang w:val="es-MX"/>
          </w:rPr>
          <w:t>https://www.iepcjalisco.org.mx/sites/default/files/sesiones-de-consejo/consejo%20general/2023-09-18/5iepc-acg-060-2023notaaclaratoria.pdf</w:t>
        </w:r>
      </w:hyperlink>
      <w:r w:rsidRPr="001D48C0">
        <w:rPr>
          <w:rFonts w:ascii="Lucida Sans Unicode" w:eastAsia="Calibri" w:hAnsi="Lucida Sans Unicode" w:cs="Lucida Sans Unicode"/>
          <w:sz w:val="16"/>
          <w:szCs w:val="16"/>
          <w:lang w:val="es-MX"/>
        </w:rPr>
        <w:t xml:space="preserve"> </w:t>
      </w:r>
    </w:p>
  </w:footnote>
  <w:footnote w:id="10">
    <w:p w14:paraId="211E79E9" w14:textId="4CC5DC20" w:rsidR="00381BE3" w:rsidRPr="001D48C0" w:rsidRDefault="00381BE3" w:rsidP="0082623B">
      <w:pPr>
        <w:pStyle w:val="Textonotapie"/>
        <w:rPr>
          <w:rFonts w:ascii="Lucida Sans Unicode" w:hAnsi="Lucida Sans Unicode" w:cs="Lucida Sans Unicode"/>
          <w:sz w:val="16"/>
          <w:szCs w:val="16"/>
          <w:lang w:val="es-MX"/>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8">
        <w:r w:rsidRPr="001D48C0">
          <w:rPr>
            <w:rStyle w:val="Hipervnculo"/>
            <w:rFonts w:ascii="Lucida Sans Unicode" w:eastAsia="Calibri" w:hAnsi="Lucida Sans Unicode" w:cs="Lucida Sans Unicode"/>
            <w:sz w:val="16"/>
            <w:szCs w:val="16"/>
            <w:lang w:val="es-MX"/>
          </w:rPr>
          <w:t>https://www.iepcjalisco.org.mx/sites/default/files/sesiones-de-consejo/consejo%20general/2023-11-01/1iepc-acg-071-2023.pdf</w:t>
        </w:r>
      </w:hyperlink>
      <w:r w:rsidRPr="001D48C0">
        <w:rPr>
          <w:rFonts w:ascii="Lucida Sans Unicode" w:eastAsia="Calibri" w:hAnsi="Lucida Sans Unicode" w:cs="Lucida Sans Unicode"/>
          <w:sz w:val="16"/>
          <w:szCs w:val="16"/>
          <w:lang w:val="es-MX"/>
        </w:rPr>
        <w:t xml:space="preserve"> </w:t>
      </w:r>
    </w:p>
  </w:footnote>
  <w:footnote w:id="11">
    <w:p w14:paraId="29379C1D" w14:textId="0CF3BD9B" w:rsidR="00381BE3" w:rsidRPr="001D48C0" w:rsidRDefault="00381BE3" w:rsidP="0082623B">
      <w:pPr>
        <w:pStyle w:val="Textonotapie"/>
        <w:rPr>
          <w:rFonts w:ascii="Lucida Sans Unicode" w:hAnsi="Lucida Sans Unicode" w:cs="Lucida Sans Unicode"/>
          <w:sz w:val="16"/>
          <w:szCs w:val="16"/>
          <w:lang w:val="es-MX"/>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9">
        <w:r w:rsidRPr="001D48C0">
          <w:rPr>
            <w:rStyle w:val="Hipervnculo"/>
            <w:rFonts w:ascii="Lucida Sans Unicode" w:eastAsia="Calibri" w:hAnsi="Lucida Sans Unicode" w:cs="Lucida Sans Unicode"/>
            <w:sz w:val="16"/>
            <w:szCs w:val="16"/>
            <w:lang w:val="es-MX"/>
          </w:rPr>
          <w:t>https://www.iepcjalisco.org.mx/sites/default/files/sesiones-de-consejo/consejo%20general/2023-11-01/3iepc-acg-073-2023.pdf</w:t>
        </w:r>
      </w:hyperlink>
      <w:r w:rsidRPr="001D48C0">
        <w:rPr>
          <w:rFonts w:ascii="Lucida Sans Unicode" w:eastAsia="Calibri" w:hAnsi="Lucida Sans Unicode" w:cs="Lucida Sans Unicode"/>
          <w:sz w:val="16"/>
          <w:szCs w:val="16"/>
          <w:lang w:val="es-MX"/>
        </w:rPr>
        <w:t xml:space="preserve"> </w:t>
      </w:r>
    </w:p>
  </w:footnote>
  <w:footnote w:id="12">
    <w:p w14:paraId="556CCE6A" w14:textId="3B0F948C" w:rsidR="00381BE3" w:rsidRPr="001D48C0" w:rsidRDefault="00381BE3" w:rsidP="0082623B">
      <w:pPr>
        <w:pStyle w:val="Textonotapie"/>
        <w:rPr>
          <w:rFonts w:ascii="Lucida Sans Unicode" w:hAnsi="Lucida Sans Unicode" w:cs="Lucida Sans Unicode"/>
          <w:sz w:val="16"/>
          <w:szCs w:val="16"/>
          <w:lang w:val="es-MX"/>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vertAlign w:val="superscript"/>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0">
        <w:r w:rsidRPr="001D48C0">
          <w:rPr>
            <w:rStyle w:val="Hipervnculo"/>
            <w:rFonts w:ascii="Lucida Sans Unicode" w:eastAsia="Calibri" w:hAnsi="Lucida Sans Unicode" w:cs="Lucida Sans Unicode"/>
            <w:sz w:val="16"/>
            <w:szCs w:val="16"/>
            <w:lang w:val="es-MX"/>
          </w:rPr>
          <w:t>https://apiperiodico.jalisco.gob.mx/api/newspaper/getAsset?q=newspaper/21270/newspaper231101111000.pdf</w:t>
        </w:r>
      </w:hyperlink>
      <w:r w:rsidRPr="001D48C0">
        <w:rPr>
          <w:rFonts w:ascii="Lucida Sans Unicode" w:eastAsia="Calibri" w:hAnsi="Lucida Sans Unicode" w:cs="Lucida Sans Unicode"/>
          <w:sz w:val="16"/>
          <w:szCs w:val="16"/>
          <w:lang w:val="es-MX"/>
        </w:rPr>
        <w:t xml:space="preserve"> </w:t>
      </w:r>
    </w:p>
  </w:footnote>
  <w:footnote w:id="13">
    <w:p w14:paraId="35BB0B04" w14:textId="1BB3D9F3" w:rsidR="00381BE3" w:rsidRPr="001D48C0" w:rsidRDefault="00381BE3" w:rsidP="001D48C0">
      <w:pPr>
        <w:spacing w:after="0" w:line="240" w:lineRule="auto"/>
        <w:rPr>
          <w:rFonts w:ascii="Lucida Sans Unicode"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rPr>
        <w:t xml:space="preserve"> Disponible para su consulta en el enlace: </w:t>
      </w:r>
      <w:hyperlink r:id="rId11">
        <w:r w:rsidRPr="001D48C0">
          <w:rPr>
            <w:rStyle w:val="Hipervnculo"/>
            <w:rFonts w:ascii="Lucida Sans Unicode" w:eastAsia="Calibri" w:hAnsi="Lucida Sans Unicode" w:cs="Lucida Sans Unicode"/>
            <w:sz w:val="16"/>
            <w:szCs w:val="16"/>
          </w:rPr>
          <w:t>https://www.iepcjalisco.org.mx/sites/default/files/sesiones-de-consejo/consejo%20general/2023-12-05/17iepc-acg-099-2023.pdf</w:t>
        </w:r>
      </w:hyperlink>
    </w:p>
  </w:footnote>
  <w:footnote w:id="14">
    <w:p w14:paraId="18CC204A" w14:textId="787F1D42" w:rsidR="00381BE3" w:rsidRPr="001D48C0" w:rsidRDefault="00381BE3" w:rsidP="001D48C0">
      <w:pPr>
        <w:spacing w:after="0" w:line="240" w:lineRule="auto"/>
        <w:rPr>
          <w:rFonts w:ascii="Lucida Sans Unicode"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rPr>
        <w:t xml:space="preserve"> Disponible para su consulta en el enlace: </w:t>
      </w:r>
      <w:hyperlink r:id="rId12">
        <w:r w:rsidRPr="001D48C0">
          <w:rPr>
            <w:rStyle w:val="Hipervnculo"/>
            <w:rFonts w:ascii="Lucida Sans Unicode" w:eastAsia="Calibri" w:hAnsi="Lucida Sans Unicode" w:cs="Lucida Sans Unicode"/>
            <w:sz w:val="16"/>
            <w:szCs w:val="16"/>
          </w:rPr>
          <w:t>https://www.iepcjalisco.org.mx/sites/default/files/sesiones-de-consejo/consejo%20general/2023-12-05/18iepc-acg-100-2023.pdf</w:t>
        </w:r>
      </w:hyperlink>
      <w:r w:rsidRPr="001D48C0">
        <w:rPr>
          <w:rFonts w:ascii="Lucida Sans Unicode" w:eastAsia="Calibri" w:hAnsi="Lucida Sans Unicode" w:cs="Lucida Sans Unicode"/>
          <w:sz w:val="16"/>
          <w:szCs w:val="16"/>
        </w:rPr>
        <w:t xml:space="preserve"> </w:t>
      </w:r>
    </w:p>
  </w:footnote>
  <w:footnote w:id="15">
    <w:p w14:paraId="5CF90F97" w14:textId="5FC28AE9"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vertAlign w:val="superscript"/>
        </w:rPr>
        <w:footnoteRef/>
      </w:r>
      <w:r w:rsidRPr="001D48C0">
        <w:rPr>
          <w:rFonts w:ascii="Lucida Sans Unicode" w:hAnsi="Lucida Sans Unicode" w:cs="Lucida Sans Unicode"/>
          <w:sz w:val="16"/>
          <w:szCs w:val="16"/>
          <w:vertAlign w:val="superscript"/>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3">
        <w:r w:rsidRPr="001D48C0">
          <w:rPr>
            <w:rStyle w:val="Hipervnculo"/>
            <w:rFonts w:ascii="Lucida Sans Unicode" w:hAnsi="Lucida Sans Unicode" w:cs="Lucida Sans Unicode"/>
            <w:sz w:val="16"/>
            <w:szCs w:val="16"/>
          </w:rPr>
          <w:t>https://apiperiodico.jalisco.gob.mx/newspaper/import/07-06-23-v.pdf</w:t>
        </w:r>
      </w:hyperlink>
      <w:r w:rsidRPr="001D48C0">
        <w:rPr>
          <w:rFonts w:ascii="Lucida Sans Unicode" w:hAnsi="Lucida Sans Unicode" w:cs="Lucida Sans Unicode"/>
          <w:sz w:val="16"/>
          <w:szCs w:val="16"/>
        </w:rPr>
        <w:t xml:space="preserve"> </w:t>
      </w:r>
    </w:p>
  </w:footnote>
  <w:footnote w:id="16">
    <w:p w14:paraId="20241C50" w14:textId="32706B76" w:rsidR="00381BE3" w:rsidRPr="001D48C0" w:rsidRDefault="00381BE3" w:rsidP="001D48C0">
      <w:pPr>
        <w:spacing w:line="240" w:lineRule="auto"/>
        <w:rPr>
          <w:rFonts w:ascii="Lucida Sans Unicode" w:eastAsia="Calibri" w:hAnsi="Lucida Sans Unicode" w:cs="Lucida Sans Unicode"/>
          <w:sz w:val="16"/>
          <w:szCs w:val="16"/>
        </w:rPr>
      </w:pPr>
      <w:r w:rsidRPr="001D48C0">
        <w:rPr>
          <w:rFonts w:ascii="Lucida Sans Unicode" w:eastAsia="Calibri" w:hAnsi="Lucida Sans Unicode" w:cs="Lucida Sans Unicode"/>
          <w:sz w:val="16"/>
          <w:szCs w:val="16"/>
          <w:vertAlign w:val="superscript"/>
        </w:rPr>
        <w:footnoteRef/>
      </w:r>
      <w:r w:rsidRPr="001D48C0">
        <w:rPr>
          <w:rFonts w:ascii="Lucida Sans Unicode" w:eastAsia="Calibri" w:hAnsi="Lucida Sans Unicode" w:cs="Lucida Sans Unicode"/>
          <w:sz w:val="16"/>
          <w:szCs w:val="16"/>
        </w:rPr>
        <w:t xml:space="preserve"> El acuerdo puede consultarse en: </w:t>
      </w:r>
      <w:hyperlink r:id="rId14">
        <w:r w:rsidRPr="001D48C0">
          <w:rPr>
            <w:rStyle w:val="Hipervnculo"/>
            <w:rFonts w:ascii="Lucida Sans Unicode" w:eastAsia="Calibri" w:hAnsi="Lucida Sans Unicode" w:cs="Lucida Sans Unicode"/>
            <w:sz w:val="16"/>
            <w:szCs w:val="16"/>
          </w:rPr>
          <w:t>https://www.iepcjalisco.org.mx/sites/default/files/sesiones-de-consejo/consejo%20general/2023-11-01/1iepc-acg-071-2023.pdf</w:t>
        </w:r>
      </w:hyperlink>
      <w:r w:rsidRPr="001D48C0">
        <w:rPr>
          <w:rFonts w:ascii="Lucida Sans Unicode" w:eastAsia="Calibri" w:hAnsi="Lucida Sans Unicode" w:cs="Lucida Sans Unicode"/>
          <w:sz w:val="16"/>
          <w:szCs w:val="16"/>
        </w:rPr>
        <w:t xml:space="preserve"> </w:t>
      </w:r>
    </w:p>
  </w:footnote>
  <w:footnote w:id="17">
    <w:p w14:paraId="408CDB53" w14:textId="68374A22"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vertAlign w:val="superscript"/>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5">
        <w:r w:rsidRPr="001D48C0">
          <w:rPr>
            <w:rStyle w:val="Hipervnculo"/>
            <w:rFonts w:ascii="Lucida Sans Unicode" w:hAnsi="Lucida Sans Unicode" w:cs="Lucida Sans Unicode"/>
            <w:sz w:val="16"/>
            <w:szCs w:val="16"/>
          </w:rPr>
          <w:t>https://www.iepcjalisco.org.mx/sites/default/files/sesiones-de-consejo/consejo%20general/2023-09-08/7iepc-acg-057-2023.pdf</w:t>
        </w:r>
      </w:hyperlink>
      <w:r w:rsidRPr="001D48C0">
        <w:rPr>
          <w:rFonts w:ascii="Lucida Sans Unicode" w:hAnsi="Lucida Sans Unicode" w:cs="Lucida Sans Unicode"/>
          <w:sz w:val="16"/>
          <w:szCs w:val="16"/>
        </w:rPr>
        <w:t xml:space="preserve"> </w:t>
      </w:r>
    </w:p>
  </w:footnote>
  <w:footnote w:id="18">
    <w:p w14:paraId="65A5257A" w14:textId="6D908BB7"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vertAlign w:val="superscript"/>
        </w:rPr>
        <w:footnoteRef/>
      </w:r>
      <w:r w:rsidR="007862E6">
        <w:rPr>
          <w:rFonts w:ascii="Lucida Sans Unicode" w:hAnsi="Lucida Sans Unicode" w:cs="Lucida Sans Unicode"/>
          <w:sz w:val="16"/>
          <w:szCs w:val="16"/>
          <w:vertAlign w:val="superscript"/>
        </w:rPr>
        <w:t xml:space="preserve"> </w:t>
      </w:r>
      <w:r w:rsidR="007862E6" w:rsidRPr="001D48C0">
        <w:rPr>
          <w:rFonts w:ascii="Lucida Sans Unicode" w:eastAsia="Calibri" w:hAnsi="Lucida Sans Unicode" w:cs="Lucida Sans Unicode"/>
          <w:sz w:val="16"/>
          <w:szCs w:val="16"/>
        </w:rPr>
        <w:t xml:space="preserve">Disponible para su consulta en el enlace: </w:t>
      </w:r>
      <w:r w:rsidRPr="001D48C0">
        <w:rPr>
          <w:rFonts w:ascii="Lucida Sans Unicode" w:hAnsi="Lucida Sans Unicode" w:cs="Lucida Sans Unicode"/>
          <w:sz w:val="16"/>
          <w:szCs w:val="16"/>
          <w:vertAlign w:val="superscript"/>
        </w:rPr>
        <w:t xml:space="preserve"> </w:t>
      </w:r>
      <w:hyperlink r:id="rId16">
        <w:r w:rsidRPr="001D48C0">
          <w:rPr>
            <w:rStyle w:val="Hipervnculo"/>
            <w:rFonts w:ascii="Lucida Sans Unicode" w:hAnsi="Lucida Sans Unicode" w:cs="Lucida Sans Unicode"/>
            <w:sz w:val="16"/>
            <w:szCs w:val="16"/>
          </w:rPr>
          <w:t>https://www.internet2.scjn.gob.mx/red2/comunicados/noticia.asp?id=7619</w:t>
        </w:r>
      </w:hyperlink>
      <w:r w:rsidRPr="001D48C0">
        <w:rPr>
          <w:rFonts w:ascii="Lucida Sans Unicode" w:hAnsi="Lucida Sans Unicode" w:cs="Lucida Sans Unicode"/>
          <w:sz w:val="16"/>
          <w:szCs w:val="16"/>
        </w:rPr>
        <w:t xml:space="preserve"> </w:t>
      </w:r>
    </w:p>
  </w:footnote>
  <w:footnote w:id="19">
    <w:p w14:paraId="5C83BB69" w14:textId="5D4CD940"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vertAlign w:val="superscript"/>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7">
        <w:r w:rsidRPr="001D48C0">
          <w:rPr>
            <w:rStyle w:val="Hipervnculo"/>
            <w:rFonts w:ascii="Lucida Sans Unicode" w:hAnsi="Lucida Sans Unicode" w:cs="Lucida Sans Unicode"/>
            <w:sz w:val="16"/>
            <w:szCs w:val="16"/>
          </w:rPr>
          <w:t>https://apiperiodico.jalisco.gob.mx/newspaper/import/05-20-23-vi.pdf</w:t>
        </w:r>
      </w:hyperlink>
      <w:r w:rsidRPr="001D48C0">
        <w:rPr>
          <w:rFonts w:ascii="Lucida Sans Unicode" w:hAnsi="Lucida Sans Unicode" w:cs="Lucida Sans Unicode"/>
          <w:sz w:val="16"/>
          <w:szCs w:val="16"/>
        </w:rPr>
        <w:t xml:space="preserve"> </w:t>
      </w:r>
    </w:p>
  </w:footnote>
  <w:footnote w:id="20">
    <w:p w14:paraId="0F8FF400" w14:textId="78FCE606"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8">
        <w:r w:rsidRPr="001D48C0">
          <w:rPr>
            <w:rStyle w:val="Hipervnculo"/>
            <w:rFonts w:ascii="Lucida Sans Unicode" w:eastAsia="Calibri" w:hAnsi="Lucida Sans Unicode" w:cs="Lucida Sans Unicode"/>
            <w:sz w:val="16"/>
            <w:szCs w:val="16"/>
          </w:rPr>
          <w:t>https://repositoriodocumental.ine.mx/xmlui/bitstream/handle/123456789/144401/CGex202210-19-ap-1-3-Gaceta.pdf</w:t>
        </w:r>
      </w:hyperlink>
      <w:r w:rsidRPr="001D48C0">
        <w:rPr>
          <w:rFonts w:ascii="Lucida Sans Unicode" w:eastAsia="Calibri" w:hAnsi="Lucida Sans Unicode" w:cs="Lucida Sans Unicode"/>
          <w:sz w:val="16"/>
          <w:szCs w:val="16"/>
        </w:rPr>
        <w:t xml:space="preserve"> </w:t>
      </w:r>
    </w:p>
  </w:footnote>
  <w:footnote w:id="21">
    <w:p w14:paraId="4E9E3F94" w14:textId="19117D00"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19">
        <w:r w:rsidRPr="001D48C0">
          <w:rPr>
            <w:rStyle w:val="Hipervnculo"/>
            <w:rFonts w:ascii="Lucida Sans Unicode" w:hAnsi="Lucida Sans Unicode" w:cs="Lucida Sans Unicode"/>
            <w:sz w:val="16"/>
            <w:szCs w:val="16"/>
          </w:rPr>
          <w:t>https://www.inegi.org.mx/programas/ccpv/2020/</w:t>
        </w:r>
      </w:hyperlink>
      <w:r w:rsidRPr="001D48C0">
        <w:rPr>
          <w:rFonts w:ascii="Lucida Sans Unicode" w:hAnsi="Lucida Sans Unicode" w:cs="Lucida Sans Unicode"/>
          <w:sz w:val="16"/>
          <w:szCs w:val="16"/>
        </w:rPr>
        <w:t xml:space="preserve"> </w:t>
      </w:r>
    </w:p>
  </w:footnote>
  <w:footnote w:id="22">
    <w:p w14:paraId="26DEE1B4" w14:textId="4EF5368D"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20">
        <w:r w:rsidRPr="001D48C0">
          <w:rPr>
            <w:rStyle w:val="Hipervnculo"/>
            <w:rFonts w:ascii="Lucida Sans Unicode" w:hAnsi="Lucida Sans Unicode" w:cs="Lucida Sans Unicode"/>
            <w:sz w:val="16"/>
            <w:szCs w:val="16"/>
          </w:rPr>
          <w:t>https://repositoriodocumental.ine.mx/xmlui/bitstream/handle/123456789/126665/CGex202201-26-ap-25-Gaceta.pdf</w:t>
        </w:r>
      </w:hyperlink>
      <w:r w:rsidRPr="001D48C0">
        <w:rPr>
          <w:rFonts w:ascii="Lucida Sans Unicode" w:hAnsi="Lucida Sans Unicode" w:cs="Lucida Sans Unicode"/>
          <w:sz w:val="16"/>
          <w:szCs w:val="16"/>
        </w:rPr>
        <w:t xml:space="preserve"> </w:t>
      </w:r>
    </w:p>
  </w:footnote>
  <w:footnote w:id="23">
    <w:p w14:paraId="03AC448F" w14:textId="530BEC9D" w:rsidR="00381BE3" w:rsidRPr="001D48C0" w:rsidRDefault="00381BE3" w:rsidP="0082623B">
      <w:pPr>
        <w:pStyle w:val="Textonotapie"/>
        <w:rPr>
          <w:rFonts w:ascii="Lucida Sans Unicode" w:hAnsi="Lucida Sans Unicode" w:cs="Lucida Sans Unicode"/>
          <w:sz w:val="16"/>
          <w:szCs w:val="16"/>
        </w:rPr>
      </w:pPr>
      <w:r w:rsidRPr="001D48C0">
        <w:rPr>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21">
        <w:r w:rsidRPr="001D48C0">
          <w:rPr>
            <w:rStyle w:val="Hipervnculo"/>
            <w:rFonts w:ascii="Lucida Sans Unicode" w:eastAsia="Calibri" w:hAnsi="Lucida Sans Unicode" w:cs="Lucida Sans Unicode"/>
            <w:sz w:val="16"/>
            <w:szCs w:val="16"/>
          </w:rPr>
          <w:t>https://apiperiodico.jalisco.gob.mx/newspaper/import/07-06-23-v.pdf</w:t>
        </w:r>
      </w:hyperlink>
      <w:r w:rsidRPr="001D48C0">
        <w:rPr>
          <w:rFonts w:ascii="Lucida Sans Unicode" w:eastAsia="Calibri" w:hAnsi="Lucida Sans Unicode" w:cs="Lucida Sans Unicode"/>
          <w:sz w:val="16"/>
          <w:szCs w:val="16"/>
        </w:rPr>
        <w:t xml:space="preserve"> </w:t>
      </w:r>
    </w:p>
  </w:footnote>
  <w:footnote w:id="24">
    <w:p w14:paraId="090F13E6" w14:textId="330B8895" w:rsidR="00381BE3" w:rsidRPr="001D48C0" w:rsidRDefault="00381BE3" w:rsidP="001D48C0">
      <w:pPr>
        <w:pStyle w:val="Sinespaciado"/>
        <w:tabs>
          <w:tab w:val="left" w:pos="284"/>
        </w:tabs>
        <w:ind w:right="-518"/>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22, párrafo 2, inciso d) de los Lineamientos.</w:t>
      </w:r>
    </w:p>
  </w:footnote>
  <w:footnote w:id="25">
    <w:p w14:paraId="2C3660C6" w14:textId="5C8379F1" w:rsidR="00381BE3" w:rsidRPr="001D48C0" w:rsidRDefault="00381BE3" w:rsidP="001D48C0">
      <w:pPr>
        <w:pStyle w:val="Sinespaciado"/>
        <w:tabs>
          <w:tab w:val="left" w:pos="284"/>
        </w:tabs>
        <w:ind w:right="-518"/>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22, párrafo 5 de los Lineamientos</w:t>
      </w:r>
      <w:r w:rsidRPr="001D48C0">
        <w:rPr>
          <w:rFonts w:ascii="Lucida Sans Unicode" w:eastAsia="Calibri" w:hAnsi="Lucida Sans Unicode" w:cs="Lucida Sans Unicode"/>
          <w:sz w:val="16"/>
          <w:szCs w:val="16"/>
          <w:lang w:eastAsia="en-US"/>
        </w:rPr>
        <w:t xml:space="preserve">. </w:t>
      </w:r>
    </w:p>
  </w:footnote>
  <w:footnote w:id="26">
    <w:p w14:paraId="2191CB33" w14:textId="0B81208D"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22">
        <w:r w:rsidRPr="001D48C0">
          <w:rPr>
            <w:rStyle w:val="Hipervnculo"/>
            <w:rFonts w:ascii="Lucida Sans Unicode" w:hAnsi="Lucida Sans Unicode" w:cs="Lucida Sans Unicode"/>
            <w:sz w:val="16"/>
            <w:szCs w:val="16"/>
          </w:rPr>
          <w:t>https://www.te.gob.mx/IUSEapp/tesisjur.aspx?idtesis=4/2019&amp;tpoBusqueda=S&amp;sWord=4/2019</w:t>
        </w:r>
      </w:hyperlink>
      <w:r w:rsidRPr="001D48C0">
        <w:rPr>
          <w:rFonts w:ascii="Lucida Sans Unicode" w:hAnsi="Lucida Sans Unicode" w:cs="Lucida Sans Unicode"/>
          <w:sz w:val="16"/>
          <w:szCs w:val="16"/>
        </w:rPr>
        <w:t xml:space="preserve"> </w:t>
      </w:r>
    </w:p>
  </w:footnote>
  <w:footnote w:id="27">
    <w:p w14:paraId="57DA0206" w14:textId="47EAB7E8" w:rsidR="00381BE3" w:rsidRPr="001D48C0" w:rsidRDefault="00381BE3" w:rsidP="0082623B">
      <w:pPr>
        <w:pStyle w:val="Textonotapie"/>
        <w:rPr>
          <w:rFonts w:ascii="Lucida Sans Unicode" w:eastAsia="Calibri"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237 Quater. Párrafo 2, fracción III del Código Electoral del Estado de Jalisco. </w:t>
      </w:r>
    </w:p>
  </w:footnote>
  <w:footnote w:id="28">
    <w:p w14:paraId="44DF76F2" w14:textId="77777777" w:rsidR="00381BE3" w:rsidRPr="001D48C0" w:rsidRDefault="00381BE3" w:rsidP="0082623B">
      <w:pPr>
        <w:pStyle w:val="Textonotapie"/>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237 Ter, Párrafo 1, fracción I y II del Código Electoral del Estado de Jalisco.</w:t>
      </w:r>
    </w:p>
  </w:footnote>
  <w:footnote w:id="29">
    <w:p w14:paraId="27AC5FFC" w14:textId="73CA68B5" w:rsidR="00381BE3" w:rsidRPr="001D48C0" w:rsidRDefault="00381BE3" w:rsidP="001D48C0">
      <w:pPr>
        <w:spacing w:line="240" w:lineRule="auto"/>
        <w:rPr>
          <w:rFonts w:ascii="Lucida Sans Unicode" w:hAnsi="Lucida Sans Unicode" w:cs="Lucida Sans Unicode"/>
          <w:sz w:val="16"/>
          <w:szCs w:val="16"/>
        </w:rPr>
      </w:pPr>
      <w:r w:rsidRPr="001D48C0">
        <w:rPr>
          <w:rFonts w:ascii="Lucida Sans Unicode" w:hAnsi="Lucida Sans Unicode" w:cs="Lucida Sans Unicode"/>
          <w:sz w:val="16"/>
          <w:szCs w:val="16"/>
        </w:rPr>
        <w:footnoteRef/>
      </w:r>
      <w:r w:rsidRPr="001D48C0">
        <w:rPr>
          <w:rFonts w:ascii="Lucida Sans Unicode" w:hAnsi="Lucida Sans Unicode" w:cs="Lucida Sans Unicode"/>
          <w:sz w:val="16"/>
          <w:szCs w:val="16"/>
        </w:rPr>
        <w:t xml:space="preserve"> </w:t>
      </w:r>
      <w:r w:rsidR="007862E6" w:rsidRPr="001D48C0">
        <w:rPr>
          <w:rFonts w:ascii="Lucida Sans Unicode" w:eastAsia="Calibri" w:hAnsi="Lucida Sans Unicode" w:cs="Lucida Sans Unicode"/>
          <w:sz w:val="16"/>
          <w:szCs w:val="16"/>
        </w:rPr>
        <w:t xml:space="preserve">Disponible para su consulta en el enlace: </w:t>
      </w:r>
      <w:hyperlink r:id="rId23">
        <w:r w:rsidRPr="001D48C0">
          <w:rPr>
            <w:rStyle w:val="Hipervnculo"/>
            <w:rFonts w:ascii="Lucida Sans Unicode" w:hAnsi="Lucida Sans Unicode" w:cs="Lucida Sans Unicode"/>
            <w:sz w:val="16"/>
            <w:szCs w:val="16"/>
          </w:rPr>
          <w:t>https://www.inegi.org.mx/programas/ccpv/2020/</w:t>
        </w:r>
      </w:hyperlink>
      <w:r w:rsidRPr="001D48C0">
        <w:rPr>
          <w:rFonts w:ascii="Lucida Sans Unicode" w:hAnsi="Lucida Sans Unicode" w:cs="Lucida Sans Unicode"/>
          <w:sz w:val="16"/>
          <w:szCs w:val="16"/>
        </w:rPr>
        <w:t xml:space="preserve"> </w:t>
      </w:r>
    </w:p>
  </w:footnote>
  <w:footnote w:id="30">
    <w:p w14:paraId="146445BF" w14:textId="715DE0BE" w:rsidR="00381BE3" w:rsidRPr="001D48C0" w:rsidRDefault="00381BE3" w:rsidP="0082623B">
      <w:pPr>
        <w:pStyle w:val="Textonotapie"/>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237 Ter, párrafo 1, fracción 1 del Código Electoral del Estado de Jalisco.</w:t>
      </w:r>
    </w:p>
  </w:footnote>
  <w:footnote w:id="31">
    <w:p w14:paraId="301F6313" w14:textId="750EC318" w:rsidR="00381BE3" w:rsidRPr="001D48C0" w:rsidRDefault="00381BE3" w:rsidP="0082623B">
      <w:pPr>
        <w:pStyle w:val="Textonotapie"/>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Artículo 15, párrafo 1, fracción g) a la j) de los Lineamientos.</w:t>
      </w:r>
    </w:p>
  </w:footnote>
  <w:footnote w:id="32">
    <w:p w14:paraId="5133D8E9" w14:textId="77777777" w:rsidR="00381BE3" w:rsidRPr="001D48C0" w:rsidRDefault="00381BE3" w:rsidP="0082623B">
      <w:pPr>
        <w:pStyle w:val="Textonotapie"/>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Pr="001D48C0">
        <w:rPr>
          <w:rFonts w:ascii="Lucida Sans Unicode" w:eastAsia="Calibri" w:hAnsi="Lucida Sans Unicode" w:cs="Lucida Sans Unicode"/>
          <w:sz w:val="16"/>
          <w:szCs w:val="16"/>
          <w:lang w:eastAsia="en-US"/>
        </w:rPr>
        <w:t>Artículo 237 Ter, párrafo 2 del Código Electoral del Estado de Jalisco.</w:t>
      </w:r>
      <w:r w:rsidRPr="001D48C0">
        <w:rPr>
          <w:rFonts w:ascii="Lucida Sans Unicode" w:eastAsia="Calibri" w:hAnsi="Lucida Sans Unicode" w:cs="Lucida Sans Unicode"/>
          <w:sz w:val="16"/>
          <w:szCs w:val="16"/>
        </w:rPr>
        <w:t xml:space="preserve"> </w:t>
      </w:r>
    </w:p>
  </w:footnote>
  <w:footnote w:id="33">
    <w:p w14:paraId="3C09511F" w14:textId="4FAB5721" w:rsidR="00381BE3" w:rsidRPr="001D48C0" w:rsidRDefault="00381BE3" w:rsidP="0082623B">
      <w:pPr>
        <w:pStyle w:val="Textonotapie"/>
        <w:rPr>
          <w:rFonts w:ascii="Lucida Sans Unicode" w:hAnsi="Lucida Sans Unicode" w:cs="Lucida Sans Unicode"/>
          <w:sz w:val="16"/>
          <w:szCs w:val="16"/>
        </w:rPr>
      </w:pPr>
      <w:r w:rsidRPr="001D48C0">
        <w:rPr>
          <w:rStyle w:val="Refdenotaalpie"/>
          <w:rFonts w:ascii="Lucida Sans Unicode" w:eastAsia="Calibri" w:hAnsi="Lucida Sans Unicode" w:cs="Lucida Sans Unicode"/>
          <w:sz w:val="16"/>
          <w:szCs w:val="16"/>
        </w:rPr>
        <w:footnoteRef/>
      </w:r>
      <w:r w:rsidRPr="001D48C0">
        <w:rPr>
          <w:rFonts w:ascii="Lucida Sans Unicode" w:eastAsia="Calibri" w:hAnsi="Lucida Sans Unicode" w:cs="Lucida Sans Unicode"/>
          <w:sz w:val="16"/>
          <w:szCs w:val="16"/>
        </w:rPr>
        <w:t xml:space="preserve"> </w:t>
      </w:r>
      <w:r w:rsidRPr="001D48C0">
        <w:rPr>
          <w:rFonts w:ascii="Lucida Sans Unicode" w:eastAsia="Calibri" w:hAnsi="Lucida Sans Unicode" w:cs="Lucida Sans Unicode"/>
          <w:sz w:val="16"/>
          <w:szCs w:val="16"/>
          <w:lang w:eastAsia="en-US"/>
        </w:rPr>
        <w:t>Artículo 237 Ter, párrafo 2 del Código Electoral del Estado de Jalisco.</w:t>
      </w:r>
      <w:r w:rsidRPr="001D48C0">
        <w:rPr>
          <w:rFonts w:ascii="Lucida Sans Unicode" w:eastAsia="Calibri" w:hAnsi="Lucida Sans Unicode" w:cs="Lucida Sans Unicod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77" w:type="dxa"/>
      <w:tblLayout w:type="fixed"/>
      <w:tblLook w:val="06A0" w:firstRow="1" w:lastRow="0" w:firstColumn="1" w:lastColumn="0" w:noHBand="1" w:noVBand="1"/>
    </w:tblPr>
    <w:tblGrid>
      <w:gridCol w:w="3005"/>
      <w:gridCol w:w="6067"/>
      <w:gridCol w:w="3005"/>
    </w:tblGrid>
    <w:tr w:rsidR="00381BE3" w14:paraId="4DE290E5" w14:textId="77777777" w:rsidTr="006B5BA6">
      <w:trPr>
        <w:trHeight w:val="300"/>
      </w:trPr>
      <w:tc>
        <w:tcPr>
          <w:tcW w:w="3005" w:type="dxa"/>
        </w:tcPr>
        <w:p w14:paraId="2A25C0DE" w14:textId="551B0660" w:rsidR="00381BE3" w:rsidRDefault="00381BE3" w:rsidP="76293859">
          <w:pPr>
            <w:pStyle w:val="Encabezado"/>
            <w:ind w:left="-115"/>
          </w:pPr>
          <w:r>
            <w:rPr>
              <w:noProof/>
              <w:lang w:val="es-MX" w:eastAsia="es-MX"/>
            </w:rPr>
            <w:drawing>
              <wp:inline distT="0" distB="0" distL="0" distR="0" wp14:anchorId="5D2A6727" wp14:editId="0F9E9FDD">
                <wp:extent cx="1685925" cy="904875"/>
                <wp:effectExtent l="0" t="0" r="0" b="0"/>
                <wp:docPr id="1790400197" name="Imagen 17904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904875"/>
                        </a:xfrm>
                        <a:prstGeom prst="rect">
                          <a:avLst/>
                        </a:prstGeom>
                      </pic:spPr>
                    </pic:pic>
                  </a:graphicData>
                </a:graphic>
              </wp:inline>
            </w:drawing>
          </w:r>
          <w:r>
            <w:br/>
          </w:r>
        </w:p>
      </w:tc>
      <w:tc>
        <w:tcPr>
          <w:tcW w:w="6067" w:type="dxa"/>
        </w:tcPr>
        <w:p w14:paraId="05ACF2D2" w14:textId="541A6B7A" w:rsidR="00381BE3" w:rsidRDefault="00381BE3" w:rsidP="76293859">
          <w:pPr>
            <w:pStyle w:val="Encabezado"/>
            <w:jc w:val="center"/>
          </w:pPr>
          <w:r>
            <w:rPr>
              <w:noProof/>
              <w:lang w:val="es-MX" w:eastAsia="es-MX"/>
            </w:rPr>
            <mc:AlternateContent>
              <mc:Choice Requires="wps">
                <w:drawing>
                  <wp:anchor distT="0" distB="0" distL="114300" distR="114300" simplePos="0" relativeHeight="251659264" behindDoc="0" locked="0" layoutInCell="1" allowOverlap="1" wp14:anchorId="149A0F06" wp14:editId="5BC050B2">
                    <wp:simplePos x="0" y="0"/>
                    <wp:positionH relativeFrom="margin">
                      <wp:posOffset>1185545</wp:posOffset>
                    </wp:positionH>
                    <wp:positionV relativeFrom="paragraph">
                      <wp:posOffset>147955</wp:posOffset>
                    </wp:positionV>
                    <wp:extent cx="2631610" cy="744855"/>
                    <wp:effectExtent l="0" t="0" r="0" b="0"/>
                    <wp:wrapNone/>
                    <wp:docPr id="1611902190" name="Rectángulo: esquinas diagonales redondeadas 1611902190"/>
                    <wp:cNvGraphicFramePr/>
                    <a:graphic xmlns:a="http://schemas.openxmlformats.org/drawingml/2006/main">
                      <a:graphicData uri="http://schemas.microsoft.com/office/word/2010/wordprocessingShape">
                        <wps:wsp>
                          <wps:cNvSpPr/>
                          <wps:spPr>
                            <a:xfrm>
                              <a:off x="0" y="0"/>
                              <a:ext cx="2631610" cy="744855"/>
                            </a:xfrm>
                            <a:prstGeom prst="round2DiagRect">
                              <a:avLst>
                                <a:gd name="adj1" fmla="val 19649"/>
                                <a:gd name="adj2" fmla="val 0"/>
                              </a:avLst>
                            </a:prstGeom>
                            <a:solidFill>
                              <a:srgbClr val="00778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82FB24" w14:textId="77777777" w:rsidR="00381BE3" w:rsidRPr="009E03E4" w:rsidRDefault="00381BE3" w:rsidP="004E6686">
                                <w:pPr>
                                  <w:spacing w:after="0" w:line="240" w:lineRule="auto"/>
                                  <w:jc w:val="right"/>
                                  <w:rPr>
                                    <w:rFonts w:ascii="Lucida Sans Unicode" w:hAnsi="Lucida Sans Unicode" w:cs="Lucida Sans Unicode"/>
                                    <w:b/>
                                    <w:bCs/>
                                    <w:sz w:val="20"/>
                                    <w:szCs w:val="20"/>
                                  </w:rPr>
                                </w:pPr>
                                <w:r w:rsidRPr="009E03E4">
                                  <w:rPr>
                                    <w:rFonts w:ascii="Lucida Sans Unicode" w:hAnsi="Lucida Sans Unicode" w:cs="Lucida Sans Unicode"/>
                                    <w:b/>
                                    <w:bCs/>
                                    <w:sz w:val="20"/>
                                    <w:szCs w:val="20"/>
                                  </w:rPr>
                                  <w:t xml:space="preserve">ACUERDO DEL CONSEJO GENERAL </w:t>
                                </w:r>
                              </w:p>
                              <w:p w14:paraId="4E180FD2" w14:textId="54230C52" w:rsidR="00381BE3" w:rsidRPr="009E03E4" w:rsidRDefault="00381BE3" w:rsidP="004E6686">
                                <w:pPr>
                                  <w:spacing w:after="0" w:line="240" w:lineRule="auto"/>
                                  <w:jc w:val="right"/>
                                  <w:rPr>
                                    <w:rFonts w:ascii="Lucida Sans Unicode" w:hAnsi="Lucida Sans Unicode" w:cs="Lucida Sans Unicode"/>
                                    <w:b/>
                                    <w:bCs/>
                                    <w:sz w:val="20"/>
                                    <w:szCs w:val="20"/>
                                  </w:rPr>
                                </w:pPr>
                                <w:r w:rsidRPr="009E03E4">
                                  <w:rPr>
                                    <w:rFonts w:ascii="Lucida Sans Unicode" w:hAnsi="Lucida Sans Unicode" w:cs="Lucida Sans Unicode"/>
                                    <w:b/>
                                    <w:bCs/>
                                    <w:sz w:val="20"/>
                                    <w:szCs w:val="20"/>
                                  </w:rPr>
                                  <w:t>IEPC-ACG-</w:t>
                                </w:r>
                                <w:r w:rsidR="00554817">
                                  <w:rPr>
                                    <w:rFonts w:ascii="Lucida Sans Unicode" w:hAnsi="Lucida Sans Unicode" w:cs="Lucida Sans Unicode"/>
                                    <w:b/>
                                    <w:bCs/>
                                    <w:sz w:val="20"/>
                                    <w:szCs w:val="20"/>
                                  </w:rPr>
                                  <w:t>106</w:t>
                                </w:r>
                                <w:r w:rsidRPr="009E03E4">
                                  <w:rPr>
                                    <w:rFonts w:ascii="Lucida Sans Unicode" w:hAnsi="Lucida Sans Unicode" w:cs="Lucida Sans Unicode"/>
                                    <w:b/>
                                    <w:bCs/>
                                    <w:sz w:val="20"/>
                                    <w:szCs w:val="20"/>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A0F06" id="Rectángulo: esquinas diagonales redondeadas 1611902190" o:spid="_x0000_s1026" style="position:absolute;left:0;text-align:left;margin-left:93.35pt;margin-top:11.65pt;width:207.2pt;height:5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3161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" adj="-11796480,,5400" path="m146357,l2631610,r,l2631610,598498v,80831,-65526,146357,-146357,146357l,744855r,l,146357c,65526,65526,,146357,xe" fillcolor="#00778e" stroked="f" strokeweight="1pt">
                    <v:stroke joinstyle="miter"/>
                    <v:formulas/>
                    <v:path arrowok="t" o:connecttype="custom" o:connectlocs="146357,0;2631610,0;2631610,0;2631610,598498;2485253,744855;0,744855;0,744855;0,146357;146357,0" o:connectangles="0,0,0,0,0,0,0,0,0" textboxrect="0,0,2631610,744855"/>
                    <v:textbox>
                      <w:txbxContent>
                        <w:p w14:paraId="6182FB24" w14:textId="77777777" w:rsidR="00381BE3" w:rsidRPr="009E03E4" w:rsidRDefault="00381BE3" w:rsidP="004E6686">
                          <w:pPr>
                            <w:spacing w:after="0" w:line="240" w:lineRule="auto"/>
                            <w:jc w:val="right"/>
                            <w:rPr>
                              <w:rFonts w:ascii="Lucida Sans Unicode" w:hAnsi="Lucida Sans Unicode" w:cs="Lucida Sans Unicode"/>
                              <w:b/>
                              <w:bCs/>
                              <w:sz w:val="20"/>
                              <w:szCs w:val="20"/>
                            </w:rPr>
                          </w:pPr>
                          <w:r w:rsidRPr="009E03E4">
                            <w:rPr>
                              <w:rFonts w:ascii="Lucida Sans Unicode" w:hAnsi="Lucida Sans Unicode" w:cs="Lucida Sans Unicode"/>
                              <w:b/>
                              <w:bCs/>
                              <w:sz w:val="20"/>
                              <w:szCs w:val="20"/>
                            </w:rPr>
                            <w:t xml:space="preserve">ACUERDO DEL CONSEJO GENERAL </w:t>
                          </w:r>
                        </w:p>
                        <w:p w14:paraId="4E180FD2" w14:textId="54230C52" w:rsidR="00381BE3" w:rsidRPr="009E03E4" w:rsidRDefault="00381BE3" w:rsidP="004E6686">
                          <w:pPr>
                            <w:spacing w:after="0" w:line="240" w:lineRule="auto"/>
                            <w:jc w:val="right"/>
                            <w:rPr>
                              <w:rFonts w:ascii="Lucida Sans Unicode" w:hAnsi="Lucida Sans Unicode" w:cs="Lucida Sans Unicode"/>
                              <w:b/>
                              <w:bCs/>
                              <w:sz w:val="20"/>
                              <w:szCs w:val="20"/>
                            </w:rPr>
                          </w:pPr>
                          <w:r w:rsidRPr="009E03E4">
                            <w:rPr>
                              <w:rFonts w:ascii="Lucida Sans Unicode" w:hAnsi="Lucida Sans Unicode" w:cs="Lucida Sans Unicode"/>
                              <w:b/>
                              <w:bCs/>
                              <w:sz w:val="20"/>
                              <w:szCs w:val="20"/>
                            </w:rPr>
                            <w:t>IEPC-ACG-</w:t>
                          </w:r>
                          <w:r w:rsidR="00554817">
                            <w:rPr>
                              <w:rFonts w:ascii="Lucida Sans Unicode" w:hAnsi="Lucida Sans Unicode" w:cs="Lucida Sans Unicode"/>
                              <w:b/>
                              <w:bCs/>
                              <w:sz w:val="20"/>
                              <w:szCs w:val="20"/>
                            </w:rPr>
                            <w:t>106</w:t>
                          </w:r>
                          <w:r w:rsidRPr="009E03E4">
                            <w:rPr>
                              <w:rFonts w:ascii="Lucida Sans Unicode" w:hAnsi="Lucida Sans Unicode" w:cs="Lucida Sans Unicode"/>
                              <w:b/>
                              <w:bCs/>
                              <w:sz w:val="20"/>
                              <w:szCs w:val="20"/>
                            </w:rPr>
                            <w:t>/2023</w:t>
                          </w:r>
                        </w:p>
                      </w:txbxContent>
                    </v:textbox>
                    <w10:wrap anchorx="margin"/>
                  </v:shape>
                </w:pict>
              </mc:Fallback>
            </mc:AlternateContent>
          </w:r>
        </w:p>
      </w:tc>
      <w:tc>
        <w:tcPr>
          <w:tcW w:w="3005" w:type="dxa"/>
        </w:tcPr>
        <w:p w14:paraId="768BDFE7" w14:textId="44FB820D" w:rsidR="00381BE3" w:rsidRDefault="00381BE3" w:rsidP="76293859">
          <w:pPr>
            <w:pStyle w:val="Encabezado"/>
            <w:ind w:right="-115"/>
            <w:jc w:val="right"/>
          </w:pPr>
        </w:p>
      </w:tc>
    </w:tr>
  </w:tbl>
  <w:p w14:paraId="5513CF18" w14:textId="21C474AD" w:rsidR="00381BE3" w:rsidRDefault="00381BE3" w:rsidP="76293859">
    <w:pPr>
      <w:pStyle w:val="Encabezado"/>
    </w:pPr>
  </w:p>
</w:hdr>
</file>

<file path=word/intelligence2.xml><?xml version="1.0" encoding="utf-8"?>
<int2:intelligence xmlns:int2="http://schemas.microsoft.com/office/intelligence/2020/intelligence" xmlns:oel="http://schemas.microsoft.com/office/2019/extlst">
  <int2:observations>
    <int2:textHash int2:hashCode="KpX5WLt1iNzHza" int2:id="7HlfsG9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289"/>
    <w:multiLevelType w:val="hybridMultilevel"/>
    <w:tmpl w:val="BC7C61B6"/>
    <w:lvl w:ilvl="0" w:tplc="01E883C0">
      <w:start w:val="1"/>
      <w:numFmt w:val="lowerLetter"/>
      <w:lvlText w:val="%1."/>
      <w:lvlJc w:val="left"/>
      <w:pPr>
        <w:ind w:left="720" w:hanging="360"/>
      </w:pPr>
    </w:lvl>
    <w:lvl w:ilvl="1" w:tplc="E5A699B4">
      <w:start w:val="1"/>
      <w:numFmt w:val="lowerLetter"/>
      <w:lvlText w:val="%2."/>
      <w:lvlJc w:val="left"/>
      <w:pPr>
        <w:ind w:left="1440" w:hanging="360"/>
      </w:pPr>
    </w:lvl>
    <w:lvl w:ilvl="2" w:tplc="3DEC12E0">
      <w:start w:val="1"/>
      <w:numFmt w:val="lowerRoman"/>
      <w:lvlText w:val="%3."/>
      <w:lvlJc w:val="right"/>
      <w:pPr>
        <w:ind w:left="2160" w:hanging="180"/>
      </w:pPr>
    </w:lvl>
    <w:lvl w:ilvl="3" w:tplc="7A4C334C">
      <w:start w:val="1"/>
      <w:numFmt w:val="decimal"/>
      <w:lvlText w:val="%4."/>
      <w:lvlJc w:val="left"/>
      <w:pPr>
        <w:ind w:left="2880" w:hanging="360"/>
      </w:pPr>
    </w:lvl>
    <w:lvl w:ilvl="4" w:tplc="4176CB4E">
      <w:start w:val="1"/>
      <w:numFmt w:val="lowerLetter"/>
      <w:lvlText w:val="%5."/>
      <w:lvlJc w:val="left"/>
      <w:pPr>
        <w:ind w:left="3600" w:hanging="360"/>
      </w:pPr>
    </w:lvl>
    <w:lvl w:ilvl="5" w:tplc="F91A2532">
      <w:start w:val="1"/>
      <w:numFmt w:val="lowerRoman"/>
      <w:lvlText w:val="%6."/>
      <w:lvlJc w:val="right"/>
      <w:pPr>
        <w:ind w:left="4320" w:hanging="180"/>
      </w:pPr>
    </w:lvl>
    <w:lvl w:ilvl="6" w:tplc="6554A690">
      <w:start w:val="1"/>
      <w:numFmt w:val="decimal"/>
      <w:lvlText w:val="%7."/>
      <w:lvlJc w:val="left"/>
      <w:pPr>
        <w:ind w:left="5040" w:hanging="360"/>
      </w:pPr>
    </w:lvl>
    <w:lvl w:ilvl="7" w:tplc="8DCC3384">
      <w:start w:val="1"/>
      <w:numFmt w:val="lowerLetter"/>
      <w:lvlText w:val="%8."/>
      <w:lvlJc w:val="left"/>
      <w:pPr>
        <w:ind w:left="5760" w:hanging="360"/>
      </w:pPr>
    </w:lvl>
    <w:lvl w:ilvl="8" w:tplc="DD64E072">
      <w:start w:val="1"/>
      <w:numFmt w:val="lowerRoman"/>
      <w:lvlText w:val="%9."/>
      <w:lvlJc w:val="right"/>
      <w:pPr>
        <w:ind w:left="6480" w:hanging="180"/>
      </w:pPr>
    </w:lvl>
  </w:abstractNum>
  <w:abstractNum w:abstractNumId="1" w15:restartNumberingAfterBreak="0">
    <w:nsid w:val="0CE153D6"/>
    <w:multiLevelType w:val="hybridMultilevel"/>
    <w:tmpl w:val="14963D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5635D5"/>
    <w:multiLevelType w:val="hybridMultilevel"/>
    <w:tmpl w:val="5D62D918"/>
    <w:lvl w:ilvl="0" w:tplc="02CA6D2A">
      <w:start w:val="1"/>
      <w:numFmt w:val="decimal"/>
      <w:lvlText w:val="%1."/>
      <w:lvlJc w:val="left"/>
      <w:pPr>
        <w:ind w:left="720" w:hanging="360"/>
      </w:pPr>
    </w:lvl>
    <w:lvl w:ilvl="1" w:tplc="7D12AF82">
      <w:start w:val="1"/>
      <w:numFmt w:val="lowerLetter"/>
      <w:lvlText w:val="%2."/>
      <w:lvlJc w:val="left"/>
      <w:pPr>
        <w:ind w:left="1440" w:hanging="360"/>
      </w:pPr>
    </w:lvl>
    <w:lvl w:ilvl="2" w:tplc="A1EEC12C">
      <w:start w:val="1"/>
      <w:numFmt w:val="lowerRoman"/>
      <w:lvlText w:val="%3."/>
      <w:lvlJc w:val="right"/>
      <w:pPr>
        <w:ind w:left="2160" w:hanging="180"/>
      </w:pPr>
    </w:lvl>
    <w:lvl w:ilvl="3" w:tplc="35AA3398">
      <w:start w:val="1"/>
      <w:numFmt w:val="decimal"/>
      <w:lvlText w:val="%4."/>
      <w:lvlJc w:val="left"/>
      <w:pPr>
        <w:ind w:left="2880" w:hanging="360"/>
      </w:pPr>
    </w:lvl>
    <w:lvl w:ilvl="4" w:tplc="984AC52A">
      <w:start w:val="1"/>
      <w:numFmt w:val="lowerLetter"/>
      <w:lvlText w:val="%5."/>
      <w:lvlJc w:val="left"/>
      <w:pPr>
        <w:ind w:left="3600" w:hanging="360"/>
      </w:pPr>
    </w:lvl>
    <w:lvl w:ilvl="5" w:tplc="4DD0AEF6">
      <w:start w:val="1"/>
      <w:numFmt w:val="lowerRoman"/>
      <w:lvlText w:val="%6."/>
      <w:lvlJc w:val="right"/>
      <w:pPr>
        <w:ind w:left="4320" w:hanging="180"/>
      </w:pPr>
    </w:lvl>
    <w:lvl w:ilvl="6" w:tplc="8DE8901C">
      <w:start w:val="1"/>
      <w:numFmt w:val="decimal"/>
      <w:lvlText w:val="%7."/>
      <w:lvlJc w:val="left"/>
      <w:pPr>
        <w:ind w:left="5040" w:hanging="360"/>
      </w:pPr>
    </w:lvl>
    <w:lvl w:ilvl="7" w:tplc="2FCAB1D6">
      <w:start w:val="1"/>
      <w:numFmt w:val="lowerLetter"/>
      <w:lvlText w:val="%8."/>
      <w:lvlJc w:val="left"/>
      <w:pPr>
        <w:ind w:left="5760" w:hanging="360"/>
      </w:pPr>
    </w:lvl>
    <w:lvl w:ilvl="8" w:tplc="E4B6DB40">
      <w:start w:val="1"/>
      <w:numFmt w:val="lowerRoman"/>
      <w:lvlText w:val="%9."/>
      <w:lvlJc w:val="right"/>
      <w:pPr>
        <w:ind w:left="6480" w:hanging="180"/>
      </w:pPr>
    </w:lvl>
  </w:abstractNum>
  <w:abstractNum w:abstractNumId="3" w15:restartNumberingAfterBreak="0">
    <w:nsid w:val="24AE187C"/>
    <w:multiLevelType w:val="hybridMultilevel"/>
    <w:tmpl w:val="7980BA64"/>
    <w:lvl w:ilvl="0" w:tplc="06C4CE02">
      <w:start w:val="1"/>
      <w:numFmt w:val="lowerLetter"/>
      <w:lvlText w:val="%1."/>
      <w:lvlJc w:val="left"/>
      <w:pPr>
        <w:ind w:left="720" w:hanging="360"/>
      </w:pPr>
      <w:rPr>
        <w:rFonts w:ascii="Lucida Sans Unicode" w:hAnsi="Lucida Sans Unicode" w:cs="Lucida Sans Unicode" w:hint="default"/>
        <w:vertAlign w:val="baseline"/>
      </w:rPr>
    </w:lvl>
    <w:lvl w:ilvl="1" w:tplc="5C3A9CA6">
      <w:start w:val="1"/>
      <w:numFmt w:val="lowerLetter"/>
      <w:lvlText w:val="%2."/>
      <w:lvlJc w:val="left"/>
      <w:pPr>
        <w:ind w:left="1440" w:hanging="360"/>
      </w:pPr>
    </w:lvl>
    <w:lvl w:ilvl="2" w:tplc="00A4E4AC">
      <w:start w:val="1"/>
      <w:numFmt w:val="lowerRoman"/>
      <w:lvlText w:val="%3."/>
      <w:lvlJc w:val="right"/>
      <w:pPr>
        <w:ind w:left="2160" w:hanging="180"/>
      </w:pPr>
    </w:lvl>
    <w:lvl w:ilvl="3" w:tplc="1B888BF2">
      <w:start w:val="1"/>
      <w:numFmt w:val="decimal"/>
      <w:lvlText w:val="%4."/>
      <w:lvlJc w:val="left"/>
      <w:pPr>
        <w:ind w:left="2880" w:hanging="360"/>
      </w:pPr>
    </w:lvl>
    <w:lvl w:ilvl="4" w:tplc="60E47ECE">
      <w:start w:val="1"/>
      <w:numFmt w:val="lowerLetter"/>
      <w:lvlText w:val="%5."/>
      <w:lvlJc w:val="left"/>
      <w:pPr>
        <w:ind w:left="3600" w:hanging="360"/>
      </w:pPr>
    </w:lvl>
    <w:lvl w:ilvl="5" w:tplc="023CF540">
      <w:start w:val="1"/>
      <w:numFmt w:val="lowerRoman"/>
      <w:lvlText w:val="%6."/>
      <w:lvlJc w:val="right"/>
      <w:pPr>
        <w:ind w:left="4320" w:hanging="180"/>
      </w:pPr>
    </w:lvl>
    <w:lvl w:ilvl="6" w:tplc="467C7296">
      <w:start w:val="1"/>
      <w:numFmt w:val="decimal"/>
      <w:lvlText w:val="%7."/>
      <w:lvlJc w:val="left"/>
      <w:pPr>
        <w:ind w:left="5040" w:hanging="360"/>
      </w:pPr>
    </w:lvl>
    <w:lvl w:ilvl="7" w:tplc="82FC934E">
      <w:start w:val="1"/>
      <w:numFmt w:val="lowerLetter"/>
      <w:lvlText w:val="%8."/>
      <w:lvlJc w:val="left"/>
      <w:pPr>
        <w:ind w:left="5760" w:hanging="360"/>
      </w:pPr>
    </w:lvl>
    <w:lvl w:ilvl="8" w:tplc="8D9C3600">
      <w:start w:val="1"/>
      <w:numFmt w:val="lowerRoman"/>
      <w:lvlText w:val="%9."/>
      <w:lvlJc w:val="right"/>
      <w:pPr>
        <w:ind w:left="6480" w:hanging="180"/>
      </w:pPr>
    </w:lvl>
  </w:abstractNum>
  <w:abstractNum w:abstractNumId="4" w15:restartNumberingAfterBreak="0">
    <w:nsid w:val="2B8E8C3F"/>
    <w:multiLevelType w:val="hybridMultilevel"/>
    <w:tmpl w:val="FB082E82"/>
    <w:lvl w:ilvl="0" w:tplc="844E14E8">
      <w:start w:val="1"/>
      <w:numFmt w:val="bullet"/>
      <w:lvlText w:val=""/>
      <w:lvlJc w:val="left"/>
      <w:pPr>
        <w:ind w:left="720" w:hanging="360"/>
      </w:pPr>
      <w:rPr>
        <w:rFonts w:ascii="Symbol" w:hAnsi="Symbol" w:hint="default"/>
      </w:rPr>
    </w:lvl>
    <w:lvl w:ilvl="1" w:tplc="914CBB98">
      <w:start w:val="1"/>
      <w:numFmt w:val="bullet"/>
      <w:lvlText w:val="o"/>
      <w:lvlJc w:val="left"/>
      <w:pPr>
        <w:ind w:left="1440" w:hanging="360"/>
      </w:pPr>
      <w:rPr>
        <w:rFonts w:ascii="Courier New" w:hAnsi="Courier New" w:hint="default"/>
      </w:rPr>
    </w:lvl>
    <w:lvl w:ilvl="2" w:tplc="4BD80B0A">
      <w:start w:val="1"/>
      <w:numFmt w:val="bullet"/>
      <w:lvlText w:val=""/>
      <w:lvlJc w:val="left"/>
      <w:pPr>
        <w:ind w:left="2160" w:hanging="360"/>
      </w:pPr>
      <w:rPr>
        <w:rFonts w:ascii="Wingdings" w:hAnsi="Wingdings" w:hint="default"/>
      </w:rPr>
    </w:lvl>
    <w:lvl w:ilvl="3" w:tplc="E45081F6">
      <w:start w:val="1"/>
      <w:numFmt w:val="bullet"/>
      <w:lvlText w:val=""/>
      <w:lvlJc w:val="left"/>
      <w:pPr>
        <w:ind w:left="2880" w:hanging="360"/>
      </w:pPr>
      <w:rPr>
        <w:rFonts w:ascii="Symbol" w:hAnsi="Symbol" w:hint="default"/>
      </w:rPr>
    </w:lvl>
    <w:lvl w:ilvl="4" w:tplc="535A0574">
      <w:start w:val="1"/>
      <w:numFmt w:val="bullet"/>
      <w:lvlText w:val="o"/>
      <w:lvlJc w:val="left"/>
      <w:pPr>
        <w:ind w:left="3600" w:hanging="360"/>
      </w:pPr>
      <w:rPr>
        <w:rFonts w:ascii="Courier New" w:hAnsi="Courier New" w:hint="default"/>
      </w:rPr>
    </w:lvl>
    <w:lvl w:ilvl="5" w:tplc="79341DA6">
      <w:start w:val="1"/>
      <w:numFmt w:val="bullet"/>
      <w:lvlText w:val=""/>
      <w:lvlJc w:val="left"/>
      <w:pPr>
        <w:ind w:left="4320" w:hanging="360"/>
      </w:pPr>
      <w:rPr>
        <w:rFonts w:ascii="Wingdings" w:hAnsi="Wingdings" w:hint="default"/>
      </w:rPr>
    </w:lvl>
    <w:lvl w:ilvl="6" w:tplc="D9E23E5C">
      <w:start w:val="1"/>
      <w:numFmt w:val="bullet"/>
      <w:lvlText w:val=""/>
      <w:lvlJc w:val="left"/>
      <w:pPr>
        <w:ind w:left="5040" w:hanging="360"/>
      </w:pPr>
      <w:rPr>
        <w:rFonts w:ascii="Symbol" w:hAnsi="Symbol" w:hint="default"/>
      </w:rPr>
    </w:lvl>
    <w:lvl w:ilvl="7" w:tplc="987C7CF0">
      <w:start w:val="1"/>
      <w:numFmt w:val="bullet"/>
      <w:lvlText w:val="o"/>
      <w:lvlJc w:val="left"/>
      <w:pPr>
        <w:ind w:left="5760" w:hanging="360"/>
      </w:pPr>
      <w:rPr>
        <w:rFonts w:ascii="Courier New" w:hAnsi="Courier New" w:hint="default"/>
      </w:rPr>
    </w:lvl>
    <w:lvl w:ilvl="8" w:tplc="902A1D80">
      <w:start w:val="1"/>
      <w:numFmt w:val="bullet"/>
      <w:lvlText w:val=""/>
      <w:lvlJc w:val="left"/>
      <w:pPr>
        <w:ind w:left="6480" w:hanging="360"/>
      </w:pPr>
      <w:rPr>
        <w:rFonts w:ascii="Wingdings" w:hAnsi="Wingdings" w:hint="default"/>
      </w:rPr>
    </w:lvl>
  </w:abstractNum>
  <w:abstractNum w:abstractNumId="5" w15:restartNumberingAfterBreak="0">
    <w:nsid w:val="352980E5"/>
    <w:multiLevelType w:val="hybridMultilevel"/>
    <w:tmpl w:val="146CEAA2"/>
    <w:lvl w:ilvl="0" w:tplc="E82CA360">
      <w:start w:val="1"/>
      <w:numFmt w:val="decimal"/>
      <w:lvlText w:val="%1."/>
      <w:lvlJc w:val="left"/>
      <w:pPr>
        <w:ind w:left="720" w:hanging="360"/>
      </w:pPr>
    </w:lvl>
    <w:lvl w:ilvl="1" w:tplc="42B6BBC8">
      <w:start w:val="1"/>
      <w:numFmt w:val="lowerLetter"/>
      <w:lvlText w:val="%2."/>
      <w:lvlJc w:val="left"/>
      <w:pPr>
        <w:ind w:left="1440" w:hanging="360"/>
      </w:pPr>
    </w:lvl>
    <w:lvl w:ilvl="2" w:tplc="70AAB50C">
      <w:start w:val="1"/>
      <w:numFmt w:val="lowerRoman"/>
      <w:lvlText w:val="%3."/>
      <w:lvlJc w:val="right"/>
      <w:pPr>
        <w:ind w:left="2160" w:hanging="180"/>
      </w:pPr>
    </w:lvl>
    <w:lvl w:ilvl="3" w:tplc="1E4E017A">
      <w:start w:val="1"/>
      <w:numFmt w:val="decimal"/>
      <w:lvlText w:val="%4."/>
      <w:lvlJc w:val="left"/>
      <w:pPr>
        <w:ind w:left="2880" w:hanging="360"/>
      </w:pPr>
    </w:lvl>
    <w:lvl w:ilvl="4" w:tplc="DEF6FCAA">
      <w:start w:val="1"/>
      <w:numFmt w:val="lowerLetter"/>
      <w:lvlText w:val="%5."/>
      <w:lvlJc w:val="left"/>
      <w:pPr>
        <w:ind w:left="3600" w:hanging="360"/>
      </w:pPr>
    </w:lvl>
    <w:lvl w:ilvl="5" w:tplc="AD0AC484">
      <w:start w:val="1"/>
      <w:numFmt w:val="lowerRoman"/>
      <w:lvlText w:val="%6."/>
      <w:lvlJc w:val="right"/>
      <w:pPr>
        <w:ind w:left="4320" w:hanging="180"/>
      </w:pPr>
    </w:lvl>
    <w:lvl w:ilvl="6" w:tplc="B154795A">
      <w:start w:val="1"/>
      <w:numFmt w:val="decimal"/>
      <w:lvlText w:val="%7."/>
      <w:lvlJc w:val="left"/>
      <w:pPr>
        <w:ind w:left="5040" w:hanging="360"/>
      </w:pPr>
    </w:lvl>
    <w:lvl w:ilvl="7" w:tplc="FF980360">
      <w:start w:val="1"/>
      <w:numFmt w:val="lowerLetter"/>
      <w:lvlText w:val="%8."/>
      <w:lvlJc w:val="left"/>
      <w:pPr>
        <w:ind w:left="5760" w:hanging="360"/>
      </w:pPr>
    </w:lvl>
    <w:lvl w:ilvl="8" w:tplc="C5026030">
      <w:start w:val="1"/>
      <w:numFmt w:val="lowerRoman"/>
      <w:lvlText w:val="%9."/>
      <w:lvlJc w:val="right"/>
      <w:pPr>
        <w:ind w:left="6480" w:hanging="180"/>
      </w:pPr>
    </w:lvl>
  </w:abstractNum>
  <w:abstractNum w:abstractNumId="6" w15:restartNumberingAfterBreak="0">
    <w:nsid w:val="3743503E"/>
    <w:multiLevelType w:val="hybridMultilevel"/>
    <w:tmpl w:val="18F033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DD75C0"/>
    <w:multiLevelType w:val="hybridMultilevel"/>
    <w:tmpl w:val="03088C44"/>
    <w:lvl w:ilvl="0" w:tplc="2B9A23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AA290C"/>
    <w:multiLevelType w:val="hybridMultilevel"/>
    <w:tmpl w:val="F19A30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0F7EB4"/>
    <w:multiLevelType w:val="hybridMultilevel"/>
    <w:tmpl w:val="1C14A5A0"/>
    <w:lvl w:ilvl="0" w:tplc="5600D642">
      <w:start w:val="1"/>
      <w:numFmt w:val="decimal"/>
      <w:lvlText w:val="%1."/>
      <w:lvlJc w:val="left"/>
      <w:pPr>
        <w:ind w:left="720" w:hanging="360"/>
      </w:pPr>
    </w:lvl>
    <w:lvl w:ilvl="1" w:tplc="3C4C9210">
      <w:start w:val="1"/>
      <w:numFmt w:val="lowerLetter"/>
      <w:lvlText w:val="%2."/>
      <w:lvlJc w:val="left"/>
      <w:pPr>
        <w:ind w:left="1440" w:hanging="360"/>
      </w:pPr>
    </w:lvl>
    <w:lvl w:ilvl="2" w:tplc="0974E89C">
      <w:start w:val="1"/>
      <w:numFmt w:val="lowerRoman"/>
      <w:lvlText w:val="%3."/>
      <w:lvlJc w:val="right"/>
      <w:pPr>
        <w:ind w:left="2160" w:hanging="180"/>
      </w:pPr>
    </w:lvl>
    <w:lvl w:ilvl="3" w:tplc="447A7F46">
      <w:start w:val="1"/>
      <w:numFmt w:val="decimal"/>
      <w:lvlText w:val="%4."/>
      <w:lvlJc w:val="left"/>
      <w:pPr>
        <w:ind w:left="2880" w:hanging="360"/>
      </w:pPr>
    </w:lvl>
    <w:lvl w:ilvl="4" w:tplc="FD149B64">
      <w:start w:val="1"/>
      <w:numFmt w:val="lowerLetter"/>
      <w:lvlText w:val="%5."/>
      <w:lvlJc w:val="left"/>
      <w:pPr>
        <w:ind w:left="3600" w:hanging="360"/>
      </w:pPr>
    </w:lvl>
    <w:lvl w:ilvl="5" w:tplc="C3BEE76C">
      <w:start w:val="1"/>
      <w:numFmt w:val="lowerRoman"/>
      <w:lvlText w:val="%6."/>
      <w:lvlJc w:val="right"/>
      <w:pPr>
        <w:ind w:left="4320" w:hanging="180"/>
      </w:pPr>
    </w:lvl>
    <w:lvl w:ilvl="6" w:tplc="975C1B4E">
      <w:start w:val="1"/>
      <w:numFmt w:val="decimal"/>
      <w:lvlText w:val="%7."/>
      <w:lvlJc w:val="left"/>
      <w:pPr>
        <w:ind w:left="5040" w:hanging="360"/>
      </w:pPr>
    </w:lvl>
    <w:lvl w:ilvl="7" w:tplc="E5F22356">
      <w:start w:val="1"/>
      <w:numFmt w:val="lowerLetter"/>
      <w:lvlText w:val="%8."/>
      <w:lvlJc w:val="left"/>
      <w:pPr>
        <w:ind w:left="5760" w:hanging="360"/>
      </w:pPr>
    </w:lvl>
    <w:lvl w:ilvl="8" w:tplc="0FBACC70">
      <w:start w:val="1"/>
      <w:numFmt w:val="lowerRoman"/>
      <w:lvlText w:val="%9."/>
      <w:lvlJc w:val="right"/>
      <w:pPr>
        <w:ind w:left="6480" w:hanging="180"/>
      </w:pPr>
    </w:lvl>
  </w:abstractNum>
  <w:abstractNum w:abstractNumId="10" w15:restartNumberingAfterBreak="0">
    <w:nsid w:val="48872DFC"/>
    <w:multiLevelType w:val="hybridMultilevel"/>
    <w:tmpl w:val="BF8CFA50"/>
    <w:lvl w:ilvl="0" w:tplc="931C46FC">
      <w:start w:val="1"/>
      <w:numFmt w:val="lowerLetter"/>
      <w:lvlText w:val="%1)"/>
      <w:lvlJc w:val="left"/>
      <w:pPr>
        <w:ind w:left="1260" w:hanging="36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1" w15:restartNumberingAfterBreak="0">
    <w:nsid w:val="4A2952BF"/>
    <w:multiLevelType w:val="hybridMultilevel"/>
    <w:tmpl w:val="7666C9AA"/>
    <w:lvl w:ilvl="0" w:tplc="080A0017">
      <w:start w:val="1"/>
      <w:numFmt w:val="lowerLetter"/>
      <w:lvlText w:val="%1)"/>
      <w:lvlJc w:val="left"/>
      <w:pPr>
        <w:ind w:left="735" w:hanging="360"/>
      </w:p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12" w15:restartNumberingAfterBreak="0">
    <w:nsid w:val="5724BE9F"/>
    <w:multiLevelType w:val="hybridMultilevel"/>
    <w:tmpl w:val="A588CCE2"/>
    <w:lvl w:ilvl="0" w:tplc="83A83CD2">
      <w:start w:val="1"/>
      <w:numFmt w:val="lowerLetter"/>
      <w:lvlText w:val="%1)"/>
      <w:lvlJc w:val="left"/>
      <w:pPr>
        <w:ind w:left="720" w:hanging="360"/>
      </w:pPr>
    </w:lvl>
    <w:lvl w:ilvl="1" w:tplc="A31A8A3C">
      <w:start w:val="1"/>
      <w:numFmt w:val="lowerLetter"/>
      <w:lvlText w:val="%2."/>
      <w:lvlJc w:val="left"/>
      <w:pPr>
        <w:ind w:left="1440" w:hanging="360"/>
      </w:pPr>
    </w:lvl>
    <w:lvl w:ilvl="2" w:tplc="C504B472">
      <w:start w:val="1"/>
      <w:numFmt w:val="lowerRoman"/>
      <w:lvlText w:val="%3."/>
      <w:lvlJc w:val="right"/>
      <w:pPr>
        <w:ind w:left="2160" w:hanging="180"/>
      </w:pPr>
    </w:lvl>
    <w:lvl w:ilvl="3" w:tplc="F41EA268">
      <w:start w:val="1"/>
      <w:numFmt w:val="decimal"/>
      <w:lvlText w:val="%4."/>
      <w:lvlJc w:val="left"/>
      <w:pPr>
        <w:ind w:left="2880" w:hanging="360"/>
      </w:pPr>
    </w:lvl>
    <w:lvl w:ilvl="4" w:tplc="DF289754">
      <w:start w:val="1"/>
      <w:numFmt w:val="lowerLetter"/>
      <w:lvlText w:val="%5."/>
      <w:lvlJc w:val="left"/>
      <w:pPr>
        <w:ind w:left="3600" w:hanging="360"/>
      </w:pPr>
    </w:lvl>
    <w:lvl w:ilvl="5" w:tplc="DC6CDE04">
      <w:start w:val="1"/>
      <w:numFmt w:val="lowerRoman"/>
      <w:lvlText w:val="%6."/>
      <w:lvlJc w:val="right"/>
      <w:pPr>
        <w:ind w:left="4320" w:hanging="180"/>
      </w:pPr>
    </w:lvl>
    <w:lvl w:ilvl="6" w:tplc="E4763EE6">
      <w:start w:val="1"/>
      <w:numFmt w:val="decimal"/>
      <w:lvlText w:val="%7."/>
      <w:lvlJc w:val="left"/>
      <w:pPr>
        <w:ind w:left="5040" w:hanging="360"/>
      </w:pPr>
    </w:lvl>
    <w:lvl w:ilvl="7" w:tplc="7674DF8C">
      <w:start w:val="1"/>
      <w:numFmt w:val="lowerLetter"/>
      <w:lvlText w:val="%8."/>
      <w:lvlJc w:val="left"/>
      <w:pPr>
        <w:ind w:left="5760" w:hanging="360"/>
      </w:pPr>
    </w:lvl>
    <w:lvl w:ilvl="8" w:tplc="A5CC2B38">
      <w:start w:val="1"/>
      <w:numFmt w:val="lowerRoman"/>
      <w:lvlText w:val="%9."/>
      <w:lvlJc w:val="right"/>
      <w:pPr>
        <w:ind w:left="6480" w:hanging="180"/>
      </w:pPr>
    </w:lvl>
  </w:abstractNum>
  <w:abstractNum w:abstractNumId="13" w15:restartNumberingAfterBreak="0">
    <w:nsid w:val="6A0522FF"/>
    <w:multiLevelType w:val="hybridMultilevel"/>
    <w:tmpl w:val="DF881B78"/>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A90720"/>
    <w:multiLevelType w:val="hybridMultilevel"/>
    <w:tmpl w:val="3E0EE81C"/>
    <w:lvl w:ilvl="0" w:tplc="1506F5B8">
      <w:start w:val="1"/>
      <w:numFmt w:val="decimal"/>
      <w:lvlText w:val="%1."/>
      <w:lvlJc w:val="left"/>
      <w:pPr>
        <w:ind w:left="720" w:hanging="360"/>
      </w:pPr>
      <w:rPr>
        <w:rFonts w:eastAsia="Trebuchet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5098128">
    <w:abstractNumId w:val="9"/>
  </w:num>
  <w:num w:numId="2" w16cid:durableId="1005521582">
    <w:abstractNumId w:val="5"/>
  </w:num>
  <w:num w:numId="3" w16cid:durableId="359286916">
    <w:abstractNumId w:val="4"/>
  </w:num>
  <w:num w:numId="4" w16cid:durableId="1594430455">
    <w:abstractNumId w:val="0"/>
  </w:num>
  <w:num w:numId="5" w16cid:durableId="1859735008">
    <w:abstractNumId w:val="3"/>
  </w:num>
  <w:num w:numId="6" w16cid:durableId="541138589">
    <w:abstractNumId w:val="12"/>
  </w:num>
  <w:num w:numId="7" w16cid:durableId="31266728">
    <w:abstractNumId w:val="2"/>
  </w:num>
  <w:num w:numId="8" w16cid:durableId="1209413250">
    <w:abstractNumId w:val="11"/>
  </w:num>
  <w:num w:numId="9" w16cid:durableId="1596285538">
    <w:abstractNumId w:val="13"/>
  </w:num>
  <w:num w:numId="10" w16cid:durableId="1747336598">
    <w:abstractNumId w:val="7"/>
  </w:num>
  <w:num w:numId="11" w16cid:durableId="1969388500">
    <w:abstractNumId w:val="14"/>
  </w:num>
  <w:num w:numId="12" w16cid:durableId="115688074">
    <w:abstractNumId w:val="6"/>
  </w:num>
  <w:num w:numId="13" w16cid:durableId="206380626">
    <w:abstractNumId w:val="10"/>
  </w:num>
  <w:num w:numId="14" w16cid:durableId="557517014">
    <w:abstractNumId w:val="8"/>
  </w:num>
  <w:num w:numId="15" w16cid:durableId="126734996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419" w:vendorID="64" w:dllVersion="4096"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6" w:nlCheck="1" w:checkStyle="1"/>
  <w:activeWritingStyle w:appName="MSWord" w:lang="es-ES" w:vendorID="64" w:dllVersion="6"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08C9CB"/>
    <w:rsid w:val="00000B3C"/>
    <w:rsid w:val="00001C51"/>
    <w:rsid w:val="000024CE"/>
    <w:rsid w:val="000044AB"/>
    <w:rsid w:val="00006808"/>
    <w:rsid w:val="0001243D"/>
    <w:rsid w:val="0001247F"/>
    <w:rsid w:val="00012686"/>
    <w:rsid w:val="00013000"/>
    <w:rsid w:val="000132D6"/>
    <w:rsid w:val="00014AAB"/>
    <w:rsid w:val="00020D12"/>
    <w:rsid w:val="000213D6"/>
    <w:rsid w:val="00023947"/>
    <w:rsid w:val="00024D23"/>
    <w:rsid w:val="00025C02"/>
    <w:rsid w:val="0002635E"/>
    <w:rsid w:val="000263D0"/>
    <w:rsid w:val="0003326D"/>
    <w:rsid w:val="00035B25"/>
    <w:rsid w:val="000361AB"/>
    <w:rsid w:val="00036647"/>
    <w:rsid w:val="00036A38"/>
    <w:rsid w:val="0003785B"/>
    <w:rsid w:val="000404CA"/>
    <w:rsid w:val="00042ABD"/>
    <w:rsid w:val="00045E59"/>
    <w:rsid w:val="00046347"/>
    <w:rsid w:val="00053811"/>
    <w:rsid w:val="00053DA2"/>
    <w:rsid w:val="00054154"/>
    <w:rsid w:val="00054548"/>
    <w:rsid w:val="0005477C"/>
    <w:rsid w:val="00055ABE"/>
    <w:rsid w:val="000562E6"/>
    <w:rsid w:val="00057492"/>
    <w:rsid w:val="0006027A"/>
    <w:rsid w:val="0006075B"/>
    <w:rsid w:val="00060BF4"/>
    <w:rsid w:val="0006100C"/>
    <w:rsid w:val="00061326"/>
    <w:rsid w:val="00061DAF"/>
    <w:rsid w:val="00062F23"/>
    <w:rsid w:val="000650DB"/>
    <w:rsid w:val="000652B2"/>
    <w:rsid w:val="0006694D"/>
    <w:rsid w:val="0007167D"/>
    <w:rsid w:val="00072453"/>
    <w:rsid w:val="0007285F"/>
    <w:rsid w:val="0007423E"/>
    <w:rsid w:val="00074514"/>
    <w:rsid w:val="00080AD6"/>
    <w:rsid w:val="00081306"/>
    <w:rsid w:val="00084981"/>
    <w:rsid w:val="00090897"/>
    <w:rsid w:val="00090DF5"/>
    <w:rsid w:val="000929E1"/>
    <w:rsid w:val="00093BC8"/>
    <w:rsid w:val="0009408D"/>
    <w:rsid w:val="00096982"/>
    <w:rsid w:val="0009733C"/>
    <w:rsid w:val="00097412"/>
    <w:rsid w:val="0009775C"/>
    <w:rsid w:val="000A0330"/>
    <w:rsid w:val="000A269F"/>
    <w:rsid w:val="000A4E5B"/>
    <w:rsid w:val="000A4EB4"/>
    <w:rsid w:val="000A6084"/>
    <w:rsid w:val="000A7460"/>
    <w:rsid w:val="000B0333"/>
    <w:rsid w:val="000B061D"/>
    <w:rsid w:val="000B0894"/>
    <w:rsid w:val="000B1043"/>
    <w:rsid w:val="000B151D"/>
    <w:rsid w:val="000B417F"/>
    <w:rsid w:val="000B4CCD"/>
    <w:rsid w:val="000B5676"/>
    <w:rsid w:val="000B7361"/>
    <w:rsid w:val="000B7A01"/>
    <w:rsid w:val="000C0189"/>
    <w:rsid w:val="000C040D"/>
    <w:rsid w:val="000C15EC"/>
    <w:rsid w:val="000C1D55"/>
    <w:rsid w:val="000C35F7"/>
    <w:rsid w:val="000C3A7A"/>
    <w:rsid w:val="000C5221"/>
    <w:rsid w:val="000C56A5"/>
    <w:rsid w:val="000C69FE"/>
    <w:rsid w:val="000C7B99"/>
    <w:rsid w:val="000D402A"/>
    <w:rsid w:val="000D4A1E"/>
    <w:rsid w:val="000D71A3"/>
    <w:rsid w:val="000D7F4A"/>
    <w:rsid w:val="000DA1DD"/>
    <w:rsid w:val="000E1275"/>
    <w:rsid w:val="000E1A72"/>
    <w:rsid w:val="000E1BEC"/>
    <w:rsid w:val="000E2FE0"/>
    <w:rsid w:val="000E5FB7"/>
    <w:rsid w:val="000E7176"/>
    <w:rsid w:val="000F0844"/>
    <w:rsid w:val="000F0894"/>
    <w:rsid w:val="000F1C62"/>
    <w:rsid w:val="000F2643"/>
    <w:rsid w:val="000F2E91"/>
    <w:rsid w:val="000F30D7"/>
    <w:rsid w:val="000F36A1"/>
    <w:rsid w:val="000F39E7"/>
    <w:rsid w:val="000F502C"/>
    <w:rsid w:val="00100906"/>
    <w:rsid w:val="001044F1"/>
    <w:rsid w:val="001045D6"/>
    <w:rsid w:val="00105E13"/>
    <w:rsid w:val="00106280"/>
    <w:rsid w:val="00106530"/>
    <w:rsid w:val="00107856"/>
    <w:rsid w:val="00107ABF"/>
    <w:rsid w:val="00110BA9"/>
    <w:rsid w:val="00111B65"/>
    <w:rsid w:val="00112069"/>
    <w:rsid w:val="00113423"/>
    <w:rsid w:val="00115B6C"/>
    <w:rsid w:val="00117056"/>
    <w:rsid w:val="001178E8"/>
    <w:rsid w:val="00121585"/>
    <w:rsid w:val="001232E1"/>
    <w:rsid w:val="001233B0"/>
    <w:rsid w:val="00123AD1"/>
    <w:rsid w:val="00124514"/>
    <w:rsid w:val="00125C84"/>
    <w:rsid w:val="001314B8"/>
    <w:rsid w:val="0013322A"/>
    <w:rsid w:val="00133D3B"/>
    <w:rsid w:val="00133D82"/>
    <w:rsid w:val="00134F90"/>
    <w:rsid w:val="001350E3"/>
    <w:rsid w:val="00135128"/>
    <w:rsid w:val="001365CF"/>
    <w:rsid w:val="00141A1C"/>
    <w:rsid w:val="0014312B"/>
    <w:rsid w:val="00143A11"/>
    <w:rsid w:val="00143C3C"/>
    <w:rsid w:val="00145DDA"/>
    <w:rsid w:val="001466B6"/>
    <w:rsid w:val="001479A4"/>
    <w:rsid w:val="00147BCA"/>
    <w:rsid w:val="00150B4C"/>
    <w:rsid w:val="00152A64"/>
    <w:rsid w:val="00153EEB"/>
    <w:rsid w:val="00155582"/>
    <w:rsid w:val="00155EB0"/>
    <w:rsid w:val="0015677C"/>
    <w:rsid w:val="0015734B"/>
    <w:rsid w:val="001579F2"/>
    <w:rsid w:val="0016119D"/>
    <w:rsid w:val="0016162E"/>
    <w:rsid w:val="00163789"/>
    <w:rsid w:val="00163ED0"/>
    <w:rsid w:val="001643F3"/>
    <w:rsid w:val="00164444"/>
    <w:rsid w:val="00165170"/>
    <w:rsid w:val="00166B98"/>
    <w:rsid w:val="0017117E"/>
    <w:rsid w:val="0017174A"/>
    <w:rsid w:val="00171F86"/>
    <w:rsid w:val="00172A08"/>
    <w:rsid w:val="0017377F"/>
    <w:rsid w:val="00174791"/>
    <w:rsid w:val="00175193"/>
    <w:rsid w:val="0017625A"/>
    <w:rsid w:val="001772D2"/>
    <w:rsid w:val="00177FCA"/>
    <w:rsid w:val="0018081F"/>
    <w:rsid w:val="001808FF"/>
    <w:rsid w:val="001810F2"/>
    <w:rsid w:val="00181B93"/>
    <w:rsid w:val="001829EF"/>
    <w:rsid w:val="00185EC1"/>
    <w:rsid w:val="00186E1B"/>
    <w:rsid w:val="0018726E"/>
    <w:rsid w:val="00192F64"/>
    <w:rsid w:val="00193CE1"/>
    <w:rsid w:val="001946B0"/>
    <w:rsid w:val="00195FA9"/>
    <w:rsid w:val="0019606B"/>
    <w:rsid w:val="0019677C"/>
    <w:rsid w:val="001968B9"/>
    <w:rsid w:val="0019725B"/>
    <w:rsid w:val="00197276"/>
    <w:rsid w:val="00197FB7"/>
    <w:rsid w:val="001A093F"/>
    <w:rsid w:val="001A0CFC"/>
    <w:rsid w:val="001A0D8A"/>
    <w:rsid w:val="001A23B7"/>
    <w:rsid w:val="001A3BD6"/>
    <w:rsid w:val="001A451A"/>
    <w:rsid w:val="001A5AFA"/>
    <w:rsid w:val="001A5F8C"/>
    <w:rsid w:val="001A6A76"/>
    <w:rsid w:val="001A6CF6"/>
    <w:rsid w:val="001B03D5"/>
    <w:rsid w:val="001B0A8D"/>
    <w:rsid w:val="001B1713"/>
    <w:rsid w:val="001B1DEF"/>
    <w:rsid w:val="001B21A7"/>
    <w:rsid w:val="001B5388"/>
    <w:rsid w:val="001B64EA"/>
    <w:rsid w:val="001C029B"/>
    <w:rsid w:val="001C1CF0"/>
    <w:rsid w:val="001C2A3F"/>
    <w:rsid w:val="001C2A40"/>
    <w:rsid w:val="001C4C1A"/>
    <w:rsid w:val="001C6305"/>
    <w:rsid w:val="001C78AA"/>
    <w:rsid w:val="001D20A9"/>
    <w:rsid w:val="001D474B"/>
    <w:rsid w:val="001D48C0"/>
    <w:rsid w:val="001D4DD2"/>
    <w:rsid w:val="001D50BF"/>
    <w:rsid w:val="001D52AF"/>
    <w:rsid w:val="001D52E2"/>
    <w:rsid w:val="001D5729"/>
    <w:rsid w:val="001D5B06"/>
    <w:rsid w:val="001D5B4F"/>
    <w:rsid w:val="001D78D0"/>
    <w:rsid w:val="001D7E76"/>
    <w:rsid w:val="001E13E2"/>
    <w:rsid w:val="001E147B"/>
    <w:rsid w:val="001E191C"/>
    <w:rsid w:val="001E35CF"/>
    <w:rsid w:val="001E53A6"/>
    <w:rsid w:val="001E7B4D"/>
    <w:rsid w:val="001F27C8"/>
    <w:rsid w:val="001F2FC2"/>
    <w:rsid w:val="001F4625"/>
    <w:rsid w:val="001F611B"/>
    <w:rsid w:val="001F67BB"/>
    <w:rsid w:val="001F76A8"/>
    <w:rsid w:val="001F7917"/>
    <w:rsid w:val="00200848"/>
    <w:rsid w:val="00201CD3"/>
    <w:rsid w:val="00203210"/>
    <w:rsid w:val="002045DF"/>
    <w:rsid w:val="00204ED2"/>
    <w:rsid w:val="00205C77"/>
    <w:rsid w:val="0020604A"/>
    <w:rsid w:val="00206729"/>
    <w:rsid w:val="002116CB"/>
    <w:rsid w:val="002117D2"/>
    <w:rsid w:val="002128FA"/>
    <w:rsid w:val="00212B77"/>
    <w:rsid w:val="00213065"/>
    <w:rsid w:val="00213F30"/>
    <w:rsid w:val="00214628"/>
    <w:rsid w:val="002146C2"/>
    <w:rsid w:val="002147BD"/>
    <w:rsid w:val="002166AE"/>
    <w:rsid w:val="00217118"/>
    <w:rsid w:val="0021717F"/>
    <w:rsid w:val="00217CBC"/>
    <w:rsid w:val="00217E0A"/>
    <w:rsid w:val="0022168F"/>
    <w:rsid w:val="00221E85"/>
    <w:rsid w:val="00222B99"/>
    <w:rsid w:val="00225F96"/>
    <w:rsid w:val="00226210"/>
    <w:rsid w:val="002274BD"/>
    <w:rsid w:val="002279C4"/>
    <w:rsid w:val="00231220"/>
    <w:rsid w:val="0023254D"/>
    <w:rsid w:val="00232F0D"/>
    <w:rsid w:val="00233CCB"/>
    <w:rsid w:val="00233E64"/>
    <w:rsid w:val="00241091"/>
    <w:rsid w:val="00244E05"/>
    <w:rsid w:val="0024538A"/>
    <w:rsid w:val="002469F1"/>
    <w:rsid w:val="00246A32"/>
    <w:rsid w:val="00251936"/>
    <w:rsid w:val="002522EE"/>
    <w:rsid w:val="00252D31"/>
    <w:rsid w:val="00252FA7"/>
    <w:rsid w:val="00253146"/>
    <w:rsid w:val="002532FD"/>
    <w:rsid w:val="0025330C"/>
    <w:rsid w:val="002536FA"/>
    <w:rsid w:val="00253D86"/>
    <w:rsid w:val="0025628B"/>
    <w:rsid w:val="00256613"/>
    <w:rsid w:val="00257677"/>
    <w:rsid w:val="00262534"/>
    <w:rsid w:val="00262F51"/>
    <w:rsid w:val="00263130"/>
    <w:rsid w:val="002646D8"/>
    <w:rsid w:val="00271F91"/>
    <w:rsid w:val="00272168"/>
    <w:rsid w:val="002751B2"/>
    <w:rsid w:val="00276D98"/>
    <w:rsid w:val="00277E25"/>
    <w:rsid w:val="00280020"/>
    <w:rsid w:val="0028171D"/>
    <w:rsid w:val="00281F48"/>
    <w:rsid w:val="00283621"/>
    <w:rsid w:val="00285EBA"/>
    <w:rsid w:val="002928E9"/>
    <w:rsid w:val="00293F50"/>
    <w:rsid w:val="0029532E"/>
    <w:rsid w:val="002969A4"/>
    <w:rsid w:val="002A0494"/>
    <w:rsid w:val="002A0CC3"/>
    <w:rsid w:val="002A26DD"/>
    <w:rsid w:val="002A3CDC"/>
    <w:rsid w:val="002A40C9"/>
    <w:rsid w:val="002A5E4D"/>
    <w:rsid w:val="002B285B"/>
    <w:rsid w:val="002B3B1D"/>
    <w:rsid w:val="002B3EF8"/>
    <w:rsid w:val="002B4CDB"/>
    <w:rsid w:val="002B5996"/>
    <w:rsid w:val="002B799A"/>
    <w:rsid w:val="002C06D4"/>
    <w:rsid w:val="002C2945"/>
    <w:rsid w:val="002C3168"/>
    <w:rsid w:val="002C349C"/>
    <w:rsid w:val="002C42FA"/>
    <w:rsid w:val="002C588C"/>
    <w:rsid w:val="002D0438"/>
    <w:rsid w:val="002D1680"/>
    <w:rsid w:val="002D18A2"/>
    <w:rsid w:val="002D320F"/>
    <w:rsid w:val="002D39A8"/>
    <w:rsid w:val="002D3CF6"/>
    <w:rsid w:val="002D3DAC"/>
    <w:rsid w:val="002D4562"/>
    <w:rsid w:val="002D5A84"/>
    <w:rsid w:val="002D7CF7"/>
    <w:rsid w:val="002E15B6"/>
    <w:rsid w:val="002E1825"/>
    <w:rsid w:val="002E1A99"/>
    <w:rsid w:val="002E38E6"/>
    <w:rsid w:val="002E57F4"/>
    <w:rsid w:val="002F008B"/>
    <w:rsid w:val="002F026A"/>
    <w:rsid w:val="002F13FD"/>
    <w:rsid w:val="002F1BDC"/>
    <w:rsid w:val="002F2E38"/>
    <w:rsid w:val="002F37BF"/>
    <w:rsid w:val="002F3EB9"/>
    <w:rsid w:val="002F54CF"/>
    <w:rsid w:val="002F5E4E"/>
    <w:rsid w:val="00300FC1"/>
    <w:rsid w:val="00301232"/>
    <w:rsid w:val="00303AEF"/>
    <w:rsid w:val="00305A43"/>
    <w:rsid w:val="00306292"/>
    <w:rsid w:val="003102EC"/>
    <w:rsid w:val="0031221C"/>
    <w:rsid w:val="00312B68"/>
    <w:rsid w:val="00313091"/>
    <w:rsid w:val="00313828"/>
    <w:rsid w:val="003150E8"/>
    <w:rsid w:val="00316C64"/>
    <w:rsid w:val="00317663"/>
    <w:rsid w:val="00320DC3"/>
    <w:rsid w:val="00325D43"/>
    <w:rsid w:val="00326D99"/>
    <w:rsid w:val="00327E81"/>
    <w:rsid w:val="003301E7"/>
    <w:rsid w:val="00330E58"/>
    <w:rsid w:val="00330EF3"/>
    <w:rsid w:val="0033153C"/>
    <w:rsid w:val="00332B9C"/>
    <w:rsid w:val="0033303A"/>
    <w:rsid w:val="0033326E"/>
    <w:rsid w:val="003340C6"/>
    <w:rsid w:val="0033465D"/>
    <w:rsid w:val="00334B6B"/>
    <w:rsid w:val="0033539E"/>
    <w:rsid w:val="00337F7E"/>
    <w:rsid w:val="00341155"/>
    <w:rsid w:val="003411AB"/>
    <w:rsid w:val="003429FD"/>
    <w:rsid w:val="00344D90"/>
    <w:rsid w:val="00346021"/>
    <w:rsid w:val="00347ABB"/>
    <w:rsid w:val="0035032D"/>
    <w:rsid w:val="003521A8"/>
    <w:rsid w:val="003530C3"/>
    <w:rsid w:val="003534EA"/>
    <w:rsid w:val="00353632"/>
    <w:rsid w:val="00355C6F"/>
    <w:rsid w:val="003601B4"/>
    <w:rsid w:val="003617F9"/>
    <w:rsid w:val="003618E1"/>
    <w:rsid w:val="00361E74"/>
    <w:rsid w:val="00365077"/>
    <w:rsid w:val="0036543E"/>
    <w:rsid w:val="00365739"/>
    <w:rsid w:val="0037029C"/>
    <w:rsid w:val="0037132F"/>
    <w:rsid w:val="00371A5B"/>
    <w:rsid w:val="00373FB7"/>
    <w:rsid w:val="003751AD"/>
    <w:rsid w:val="00375A31"/>
    <w:rsid w:val="003775D6"/>
    <w:rsid w:val="0038044D"/>
    <w:rsid w:val="003812C6"/>
    <w:rsid w:val="00381BE3"/>
    <w:rsid w:val="00382014"/>
    <w:rsid w:val="00383102"/>
    <w:rsid w:val="0038360E"/>
    <w:rsid w:val="00386D1B"/>
    <w:rsid w:val="00390200"/>
    <w:rsid w:val="00393E18"/>
    <w:rsid w:val="00396F17"/>
    <w:rsid w:val="003A1683"/>
    <w:rsid w:val="003A237A"/>
    <w:rsid w:val="003A2970"/>
    <w:rsid w:val="003A356C"/>
    <w:rsid w:val="003A4D51"/>
    <w:rsid w:val="003A51D0"/>
    <w:rsid w:val="003A6E4D"/>
    <w:rsid w:val="003B12F7"/>
    <w:rsid w:val="003B2E45"/>
    <w:rsid w:val="003B5EDF"/>
    <w:rsid w:val="003B637B"/>
    <w:rsid w:val="003B67E9"/>
    <w:rsid w:val="003B6C89"/>
    <w:rsid w:val="003B72DD"/>
    <w:rsid w:val="003C0810"/>
    <w:rsid w:val="003C0F7D"/>
    <w:rsid w:val="003C4365"/>
    <w:rsid w:val="003D03C5"/>
    <w:rsid w:val="003D0C4F"/>
    <w:rsid w:val="003D3CC6"/>
    <w:rsid w:val="003D4E56"/>
    <w:rsid w:val="003D5A9A"/>
    <w:rsid w:val="003D5DEF"/>
    <w:rsid w:val="003E04E3"/>
    <w:rsid w:val="003E184F"/>
    <w:rsid w:val="003E2F8A"/>
    <w:rsid w:val="003E3040"/>
    <w:rsid w:val="003E5508"/>
    <w:rsid w:val="003E6829"/>
    <w:rsid w:val="003E71C7"/>
    <w:rsid w:val="003E7341"/>
    <w:rsid w:val="003F0A67"/>
    <w:rsid w:val="003F1BB6"/>
    <w:rsid w:val="003F46B7"/>
    <w:rsid w:val="003F5083"/>
    <w:rsid w:val="003F5145"/>
    <w:rsid w:val="003F5D0A"/>
    <w:rsid w:val="003F68A6"/>
    <w:rsid w:val="003F73E9"/>
    <w:rsid w:val="003F7595"/>
    <w:rsid w:val="003F7ECC"/>
    <w:rsid w:val="00400147"/>
    <w:rsid w:val="00404300"/>
    <w:rsid w:val="0040444E"/>
    <w:rsid w:val="00404494"/>
    <w:rsid w:val="00404D3C"/>
    <w:rsid w:val="0040519A"/>
    <w:rsid w:val="004130BD"/>
    <w:rsid w:val="00414D26"/>
    <w:rsid w:val="00415757"/>
    <w:rsid w:val="0042232D"/>
    <w:rsid w:val="0042631E"/>
    <w:rsid w:val="0042741A"/>
    <w:rsid w:val="004306BA"/>
    <w:rsid w:val="004327BE"/>
    <w:rsid w:val="00432C4E"/>
    <w:rsid w:val="00432D2A"/>
    <w:rsid w:val="004334F8"/>
    <w:rsid w:val="00433B76"/>
    <w:rsid w:val="00433D91"/>
    <w:rsid w:val="004341F1"/>
    <w:rsid w:val="00441D12"/>
    <w:rsid w:val="004444D1"/>
    <w:rsid w:val="00445AA8"/>
    <w:rsid w:val="00447CD4"/>
    <w:rsid w:val="0045080D"/>
    <w:rsid w:val="00450FB1"/>
    <w:rsid w:val="00451742"/>
    <w:rsid w:val="0045191E"/>
    <w:rsid w:val="004520CA"/>
    <w:rsid w:val="004555CE"/>
    <w:rsid w:val="00455B5A"/>
    <w:rsid w:val="0045696E"/>
    <w:rsid w:val="00460A44"/>
    <w:rsid w:val="004615F6"/>
    <w:rsid w:val="00461B6C"/>
    <w:rsid w:val="0046268E"/>
    <w:rsid w:val="00463449"/>
    <w:rsid w:val="004649E8"/>
    <w:rsid w:val="00467705"/>
    <w:rsid w:val="0046DCC1"/>
    <w:rsid w:val="00470F59"/>
    <w:rsid w:val="00471299"/>
    <w:rsid w:val="00473191"/>
    <w:rsid w:val="0047698A"/>
    <w:rsid w:val="00476C3E"/>
    <w:rsid w:val="004801B0"/>
    <w:rsid w:val="0048062B"/>
    <w:rsid w:val="00480A5B"/>
    <w:rsid w:val="00480B49"/>
    <w:rsid w:val="00480BC9"/>
    <w:rsid w:val="004818A5"/>
    <w:rsid w:val="00481B38"/>
    <w:rsid w:val="00482C74"/>
    <w:rsid w:val="00483303"/>
    <w:rsid w:val="00492974"/>
    <w:rsid w:val="0049657C"/>
    <w:rsid w:val="00496B60"/>
    <w:rsid w:val="00497081"/>
    <w:rsid w:val="004A132D"/>
    <w:rsid w:val="004A1A83"/>
    <w:rsid w:val="004A1AFC"/>
    <w:rsid w:val="004A3F2F"/>
    <w:rsid w:val="004A48A4"/>
    <w:rsid w:val="004A5CCA"/>
    <w:rsid w:val="004A6595"/>
    <w:rsid w:val="004A6D50"/>
    <w:rsid w:val="004A6E16"/>
    <w:rsid w:val="004B0653"/>
    <w:rsid w:val="004B0A6C"/>
    <w:rsid w:val="004B23ED"/>
    <w:rsid w:val="004B3DCD"/>
    <w:rsid w:val="004B49C6"/>
    <w:rsid w:val="004B6CD7"/>
    <w:rsid w:val="004C1715"/>
    <w:rsid w:val="004C1BDE"/>
    <w:rsid w:val="004C200A"/>
    <w:rsid w:val="004C2D2E"/>
    <w:rsid w:val="004C2D88"/>
    <w:rsid w:val="004C2F06"/>
    <w:rsid w:val="004C40D5"/>
    <w:rsid w:val="004C4395"/>
    <w:rsid w:val="004C4579"/>
    <w:rsid w:val="004C4AF6"/>
    <w:rsid w:val="004C534D"/>
    <w:rsid w:val="004C54E9"/>
    <w:rsid w:val="004C592A"/>
    <w:rsid w:val="004C690D"/>
    <w:rsid w:val="004C696E"/>
    <w:rsid w:val="004C7374"/>
    <w:rsid w:val="004D0652"/>
    <w:rsid w:val="004D0F3C"/>
    <w:rsid w:val="004D23B1"/>
    <w:rsid w:val="004D29B5"/>
    <w:rsid w:val="004D5DAB"/>
    <w:rsid w:val="004D656E"/>
    <w:rsid w:val="004D6B39"/>
    <w:rsid w:val="004E26CA"/>
    <w:rsid w:val="004E3F04"/>
    <w:rsid w:val="004E561E"/>
    <w:rsid w:val="004E6686"/>
    <w:rsid w:val="004F001B"/>
    <w:rsid w:val="004F0173"/>
    <w:rsid w:val="004F2B14"/>
    <w:rsid w:val="004F34C4"/>
    <w:rsid w:val="004F3842"/>
    <w:rsid w:val="004F4D84"/>
    <w:rsid w:val="004FDBDB"/>
    <w:rsid w:val="0050006D"/>
    <w:rsid w:val="005002B5"/>
    <w:rsid w:val="00500545"/>
    <w:rsid w:val="00502D46"/>
    <w:rsid w:val="0050395A"/>
    <w:rsid w:val="00504F6B"/>
    <w:rsid w:val="005051DE"/>
    <w:rsid w:val="005068EA"/>
    <w:rsid w:val="0051189B"/>
    <w:rsid w:val="00511915"/>
    <w:rsid w:val="00512ABB"/>
    <w:rsid w:val="00515EEF"/>
    <w:rsid w:val="00521462"/>
    <w:rsid w:val="005229DA"/>
    <w:rsid w:val="00524A51"/>
    <w:rsid w:val="00524D9A"/>
    <w:rsid w:val="00526730"/>
    <w:rsid w:val="00527845"/>
    <w:rsid w:val="00530BD0"/>
    <w:rsid w:val="00530FBD"/>
    <w:rsid w:val="00531FB6"/>
    <w:rsid w:val="0053295C"/>
    <w:rsid w:val="00533C01"/>
    <w:rsid w:val="005347B7"/>
    <w:rsid w:val="00535461"/>
    <w:rsid w:val="0053552F"/>
    <w:rsid w:val="005361E8"/>
    <w:rsid w:val="005371A6"/>
    <w:rsid w:val="00537336"/>
    <w:rsid w:val="00537FD6"/>
    <w:rsid w:val="005402A0"/>
    <w:rsid w:val="005409DB"/>
    <w:rsid w:val="00541343"/>
    <w:rsid w:val="00543EFB"/>
    <w:rsid w:val="00543F6D"/>
    <w:rsid w:val="0054466B"/>
    <w:rsid w:val="005447D8"/>
    <w:rsid w:val="00546C88"/>
    <w:rsid w:val="005474E0"/>
    <w:rsid w:val="00550BEE"/>
    <w:rsid w:val="005532CE"/>
    <w:rsid w:val="00553327"/>
    <w:rsid w:val="0055338C"/>
    <w:rsid w:val="00553A85"/>
    <w:rsid w:val="0055402B"/>
    <w:rsid w:val="00554817"/>
    <w:rsid w:val="00555F31"/>
    <w:rsid w:val="005560DD"/>
    <w:rsid w:val="0055656C"/>
    <w:rsid w:val="00560817"/>
    <w:rsid w:val="00563245"/>
    <w:rsid w:val="005641DF"/>
    <w:rsid w:val="005656D3"/>
    <w:rsid w:val="0057034B"/>
    <w:rsid w:val="00570956"/>
    <w:rsid w:val="00570A05"/>
    <w:rsid w:val="00571CA4"/>
    <w:rsid w:val="00572A12"/>
    <w:rsid w:val="00573297"/>
    <w:rsid w:val="005735F5"/>
    <w:rsid w:val="005735FB"/>
    <w:rsid w:val="005750CC"/>
    <w:rsid w:val="005758D8"/>
    <w:rsid w:val="0058096A"/>
    <w:rsid w:val="0058144D"/>
    <w:rsid w:val="00583C5D"/>
    <w:rsid w:val="00592E2A"/>
    <w:rsid w:val="00596D21"/>
    <w:rsid w:val="005977E9"/>
    <w:rsid w:val="005A1A09"/>
    <w:rsid w:val="005A3DB4"/>
    <w:rsid w:val="005A69E9"/>
    <w:rsid w:val="005B2629"/>
    <w:rsid w:val="005B3479"/>
    <w:rsid w:val="005B3D38"/>
    <w:rsid w:val="005B3FCD"/>
    <w:rsid w:val="005B4067"/>
    <w:rsid w:val="005B4A2A"/>
    <w:rsid w:val="005B6263"/>
    <w:rsid w:val="005B6FD4"/>
    <w:rsid w:val="005B78B5"/>
    <w:rsid w:val="005C1B4D"/>
    <w:rsid w:val="005C22B1"/>
    <w:rsid w:val="005C241C"/>
    <w:rsid w:val="005C296E"/>
    <w:rsid w:val="005C4B59"/>
    <w:rsid w:val="005C515A"/>
    <w:rsid w:val="005C65CD"/>
    <w:rsid w:val="005C735C"/>
    <w:rsid w:val="005C7BFE"/>
    <w:rsid w:val="005D0475"/>
    <w:rsid w:val="005D0908"/>
    <w:rsid w:val="005D2747"/>
    <w:rsid w:val="005D2972"/>
    <w:rsid w:val="005D37BE"/>
    <w:rsid w:val="005D6167"/>
    <w:rsid w:val="005D70C6"/>
    <w:rsid w:val="005D74CB"/>
    <w:rsid w:val="005D7F44"/>
    <w:rsid w:val="005E195D"/>
    <w:rsid w:val="005E4DF4"/>
    <w:rsid w:val="005E5736"/>
    <w:rsid w:val="005E7FA2"/>
    <w:rsid w:val="005F261D"/>
    <w:rsid w:val="005F3BD2"/>
    <w:rsid w:val="005F4A0E"/>
    <w:rsid w:val="005F4E46"/>
    <w:rsid w:val="005F5911"/>
    <w:rsid w:val="005F736B"/>
    <w:rsid w:val="005F786F"/>
    <w:rsid w:val="005F7BDE"/>
    <w:rsid w:val="005F7D46"/>
    <w:rsid w:val="00600020"/>
    <w:rsid w:val="00601AD8"/>
    <w:rsid w:val="00602603"/>
    <w:rsid w:val="00604419"/>
    <w:rsid w:val="00604673"/>
    <w:rsid w:val="006047A1"/>
    <w:rsid w:val="006048D1"/>
    <w:rsid w:val="0060513C"/>
    <w:rsid w:val="006057EB"/>
    <w:rsid w:val="00605FBB"/>
    <w:rsid w:val="006071E5"/>
    <w:rsid w:val="00611C2F"/>
    <w:rsid w:val="006122AF"/>
    <w:rsid w:val="006123A5"/>
    <w:rsid w:val="00612B36"/>
    <w:rsid w:val="0061352E"/>
    <w:rsid w:val="00613907"/>
    <w:rsid w:val="00615D26"/>
    <w:rsid w:val="00615F9E"/>
    <w:rsid w:val="00617051"/>
    <w:rsid w:val="0061762D"/>
    <w:rsid w:val="00617F3B"/>
    <w:rsid w:val="006204B5"/>
    <w:rsid w:val="006239B3"/>
    <w:rsid w:val="00623AF5"/>
    <w:rsid w:val="006250B4"/>
    <w:rsid w:val="006259F9"/>
    <w:rsid w:val="00625D9C"/>
    <w:rsid w:val="00626C49"/>
    <w:rsid w:val="0062747E"/>
    <w:rsid w:val="006324BE"/>
    <w:rsid w:val="00632550"/>
    <w:rsid w:val="00632C0D"/>
    <w:rsid w:val="00632C1C"/>
    <w:rsid w:val="006343DC"/>
    <w:rsid w:val="00635B39"/>
    <w:rsid w:val="0063678C"/>
    <w:rsid w:val="00637465"/>
    <w:rsid w:val="0063CEFB"/>
    <w:rsid w:val="00640084"/>
    <w:rsid w:val="006421C5"/>
    <w:rsid w:val="00643AF1"/>
    <w:rsid w:val="0064618F"/>
    <w:rsid w:val="006474F8"/>
    <w:rsid w:val="00650D0A"/>
    <w:rsid w:val="006520C8"/>
    <w:rsid w:val="00652575"/>
    <w:rsid w:val="00654D9D"/>
    <w:rsid w:val="00655604"/>
    <w:rsid w:val="00656078"/>
    <w:rsid w:val="00656605"/>
    <w:rsid w:val="0066033E"/>
    <w:rsid w:val="00660AD5"/>
    <w:rsid w:val="00660D55"/>
    <w:rsid w:val="00660E25"/>
    <w:rsid w:val="006611A7"/>
    <w:rsid w:val="00661D58"/>
    <w:rsid w:val="006624F8"/>
    <w:rsid w:val="00662722"/>
    <w:rsid w:val="006628E1"/>
    <w:rsid w:val="0066487A"/>
    <w:rsid w:val="00664C15"/>
    <w:rsid w:val="0066733D"/>
    <w:rsid w:val="006710C5"/>
    <w:rsid w:val="00672E2A"/>
    <w:rsid w:val="00674E23"/>
    <w:rsid w:val="00675D39"/>
    <w:rsid w:val="00676212"/>
    <w:rsid w:val="0068019C"/>
    <w:rsid w:val="00682174"/>
    <w:rsid w:val="006831D0"/>
    <w:rsid w:val="00684DB9"/>
    <w:rsid w:val="00685D59"/>
    <w:rsid w:val="00691054"/>
    <w:rsid w:val="00691FD1"/>
    <w:rsid w:val="0069228B"/>
    <w:rsid w:val="00693861"/>
    <w:rsid w:val="00693DBF"/>
    <w:rsid w:val="006949BA"/>
    <w:rsid w:val="00695CAE"/>
    <w:rsid w:val="00697E16"/>
    <w:rsid w:val="006A0A83"/>
    <w:rsid w:val="006A289A"/>
    <w:rsid w:val="006A317F"/>
    <w:rsid w:val="006A33A0"/>
    <w:rsid w:val="006A3BAD"/>
    <w:rsid w:val="006A4E59"/>
    <w:rsid w:val="006A623D"/>
    <w:rsid w:val="006A7761"/>
    <w:rsid w:val="006B0E35"/>
    <w:rsid w:val="006B1A01"/>
    <w:rsid w:val="006B4140"/>
    <w:rsid w:val="006B4234"/>
    <w:rsid w:val="006B5BA6"/>
    <w:rsid w:val="006B5F12"/>
    <w:rsid w:val="006C0928"/>
    <w:rsid w:val="006C1773"/>
    <w:rsid w:val="006C1A72"/>
    <w:rsid w:val="006C1FA8"/>
    <w:rsid w:val="006C21D7"/>
    <w:rsid w:val="006C4761"/>
    <w:rsid w:val="006C4E22"/>
    <w:rsid w:val="006C4F0A"/>
    <w:rsid w:val="006C6611"/>
    <w:rsid w:val="006C6C7D"/>
    <w:rsid w:val="006C7BFD"/>
    <w:rsid w:val="006D02F3"/>
    <w:rsid w:val="006D03F8"/>
    <w:rsid w:val="006D30AA"/>
    <w:rsid w:val="006D4150"/>
    <w:rsid w:val="006D4A27"/>
    <w:rsid w:val="006D5143"/>
    <w:rsid w:val="006D6B4B"/>
    <w:rsid w:val="006D6CB8"/>
    <w:rsid w:val="006D6F4F"/>
    <w:rsid w:val="006E04AC"/>
    <w:rsid w:val="006E0CA1"/>
    <w:rsid w:val="006E1A96"/>
    <w:rsid w:val="006E2C45"/>
    <w:rsid w:val="006E2CAC"/>
    <w:rsid w:val="006E3795"/>
    <w:rsid w:val="006E3B62"/>
    <w:rsid w:val="006E3DD8"/>
    <w:rsid w:val="006E6215"/>
    <w:rsid w:val="006F1820"/>
    <w:rsid w:val="006F211F"/>
    <w:rsid w:val="006F39DA"/>
    <w:rsid w:val="006F4479"/>
    <w:rsid w:val="006F47D6"/>
    <w:rsid w:val="006F4809"/>
    <w:rsid w:val="006F6178"/>
    <w:rsid w:val="006F6B7A"/>
    <w:rsid w:val="006F6FC4"/>
    <w:rsid w:val="006F7C0C"/>
    <w:rsid w:val="00701D90"/>
    <w:rsid w:val="00702980"/>
    <w:rsid w:val="00703095"/>
    <w:rsid w:val="007030EA"/>
    <w:rsid w:val="00704A90"/>
    <w:rsid w:val="0070587A"/>
    <w:rsid w:val="007069C7"/>
    <w:rsid w:val="00711CCC"/>
    <w:rsid w:val="00712819"/>
    <w:rsid w:val="00714610"/>
    <w:rsid w:val="00714979"/>
    <w:rsid w:val="00714CDF"/>
    <w:rsid w:val="007158D8"/>
    <w:rsid w:val="0071592A"/>
    <w:rsid w:val="007161D4"/>
    <w:rsid w:val="007170FD"/>
    <w:rsid w:val="00720560"/>
    <w:rsid w:val="00722BD5"/>
    <w:rsid w:val="00723D32"/>
    <w:rsid w:val="007259EA"/>
    <w:rsid w:val="00726D7C"/>
    <w:rsid w:val="00727C48"/>
    <w:rsid w:val="00727CFC"/>
    <w:rsid w:val="007328B0"/>
    <w:rsid w:val="00732E54"/>
    <w:rsid w:val="00735B31"/>
    <w:rsid w:val="00736980"/>
    <w:rsid w:val="0073773F"/>
    <w:rsid w:val="007378F9"/>
    <w:rsid w:val="00737969"/>
    <w:rsid w:val="00740750"/>
    <w:rsid w:val="00740B0F"/>
    <w:rsid w:val="00741D95"/>
    <w:rsid w:val="007425BE"/>
    <w:rsid w:val="00742B7B"/>
    <w:rsid w:val="007432E9"/>
    <w:rsid w:val="00743C8F"/>
    <w:rsid w:val="0074416C"/>
    <w:rsid w:val="007450A7"/>
    <w:rsid w:val="00745292"/>
    <w:rsid w:val="00745A6C"/>
    <w:rsid w:val="00746431"/>
    <w:rsid w:val="007475D2"/>
    <w:rsid w:val="007504CB"/>
    <w:rsid w:val="00751639"/>
    <w:rsid w:val="00753012"/>
    <w:rsid w:val="00754B1B"/>
    <w:rsid w:val="007552A5"/>
    <w:rsid w:val="0075533D"/>
    <w:rsid w:val="007553C4"/>
    <w:rsid w:val="0075D41B"/>
    <w:rsid w:val="007600F0"/>
    <w:rsid w:val="00760678"/>
    <w:rsid w:val="007618DF"/>
    <w:rsid w:val="00763685"/>
    <w:rsid w:val="007659A1"/>
    <w:rsid w:val="00767387"/>
    <w:rsid w:val="00767A9D"/>
    <w:rsid w:val="007704B7"/>
    <w:rsid w:val="00771592"/>
    <w:rsid w:val="00771F2D"/>
    <w:rsid w:val="00772767"/>
    <w:rsid w:val="0077696E"/>
    <w:rsid w:val="00781054"/>
    <w:rsid w:val="00784275"/>
    <w:rsid w:val="00784FDE"/>
    <w:rsid w:val="0078583F"/>
    <w:rsid w:val="00785D1B"/>
    <w:rsid w:val="007862E6"/>
    <w:rsid w:val="007940FE"/>
    <w:rsid w:val="00795F52"/>
    <w:rsid w:val="007963F1"/>
    <w:rsid w:val="00796500"/>
    <w:rsid w:val="00796FED"/>
    <w:rsid w:val="007971C5"/>
    <w:rsid w:val="007A0FC0"/>
    <w:rsid w:val="007A1281"/>
    <w:rsid w:val="007A326B"/>
    <w:rsid w:val="007A33F0"/>
    <w:rsid w:val="007A4DA3"/>
    <w:rsid w:val="007A988D"/>
    <w:rsid w:val="007B2782"/>
    <w:rsid w:val="007B284B"/>
    <w:rsid w:val="007B3246"/>
    <w:rsid w:val="007B73CF"/>
    <w:rsid w:val="007B7BFD"/>
    <w:rsid w:val="007C0A42"/>
    <w:rsid w:val="007C1C09"/>
    <w:rsid w:val="007C500A"/>
    <w:rsid w:val="007C584F"/>
    <w:rsid w:val="007C6931"/>
    <w:rsid w:val="007D0569"/>
    <w:rsid w:val="007D0DCD"/>
    <w:rsid w:val="007D0EA0"/>
    <w:rsid w:val="007D2645"/>
    <w:rsid w:val="007D53BC"/>
    <w:rsid w:val="007D6D1B"/>
    <w:rsid w:val="007D79FA"/>
    <w:rsid w:val="007D7AA4"/>
    <w:rsid w:val="007D7CFD"/>
    <w:rsid w:val="007E0E73"/>
    <w:rsid w:val="007E176A"/>
    <w:rsid w:val="007E2022"/>
    <w:rsid w:val="007E214D"/>
    <w:rsid w:val="007E29D8"/>
    <w:rsid w:val="007E5801"/>
    <w:rsid w:val="007E5C8C"/>
    <w:rsid w:val="007F003F"/>
    <w:rsid w:val="007F08B1"/>
    <w:rsid w:val="007F1E58"/>
    <w:rsid w:val="007F4264"/>
    <w:rsid w:val="007F5AA8"/>
    <w:rsid w:val="007F78C4"/>
    <w:rsid w:val="007F7CF7"/>
    <w:rsid w:val="008029EF"/>
    <w:rsid w:val="00802D73"/>
    <w:rsid w:val="00803C7C"/>
    <w:rsid w:val="00807983"/>
    <w:rsid w:val="00810EED"/>
    <w:rsid w:val="00811A28"/>
    <w:rsid w:val="00812D10"/>
    <w:rsid w:val="00815461"/>
    <w:rsid w:val="008179FA"/>
    <w:rsid w:val="00817C3F"/>
    <w:rsid w:val="00820751"/>
    <w:rsid w:val="00821349"/>
    <w:rsid w:val="008214B1"/>
    <w:rsid w:val="008224AB"/>
    <w:rsid w:val="008228EE"/>
    <w:rsid w:val="00824F9C"/>
    <w:rsid w:val="008261FA"/>
    <w:rsid w:val="0082623B"/>
    <w:rsid w:val="008272CF"/>
    <w:rsid w:val="00827BAB"/>
    <w:rsid w:val="00827E7F"/>
    <w:rsid w:val="008304A6"/>
    <w:rsid w:val="00830F45"/>
    <w:rsid w:val="0083142B"/>
    <w:rsid w:val="00832967"/>
    <w:rsid w:val="0083323B"/>
    <w:rsid w:val="008333C8"/>
    <w:rsid w:val="008362FF"/>
    <w:rsid w:val="0083637F"/>
    <w:rsid w:val="008416B6"/>
    <w:rsid w:val="00841F74"/>
    <w:rsid w:val="008420CA"/>
    <w:rsid w:val="00843DDD"/>
    <w:rsid w:val="0084532F"/>
    <w:rsid w:val="00847005"/>
    <w:rsid w:val="0084757D"/>
    <w:rsid w:val="008525EF"/>
    <w:rsid w:val="00852A49"/>
    <w:rsid w:val="00853A00"/>
    <w:rsid w:val="008557C1"/>
    <w:rsid w:val="00861BF2"/>
    <w:rsid w:val="008636F3"/>
    <w:rsid w:val="0086496A"/>
    <w:rsid w:val="00864E50"/>
    <w:rsid w:val="0086708F"/>
    <w:rsid w:val="00867F1F"/>
    <w:rsid w:val="00870DF6"/>
    <w:rsid w:val="00871BA6"/>
    <w:rsid w:val="00871E08"/>
    <w:rsid w:val="00871E8C"/>
    <w:rsid w:val="00872126"/>
    <w:rsid w:val="00874B9F"/>
    <w:rsid w:val="00875593"/>
    <w:rsid w:val="00875774"/>
    <w:rsid w:val="00876922"/>
    <w:rsid w:val="008769AC"/>
    <w:rsid w:val="00876F9B"/>
    <w:rsid w:val="00877999"/>
    <w:rsid w:val="00877ADD"/>
    <w:rsid w:val="008804E4"/>
    <w:rsid w:val="00882796"/>
    <w:rsid w:val="0088293F"/>
    <w:rsid w:val="00883678"/>
    <w:rsid w:val="008837C1"/>
    <w:rsid w:val="00883D34"/>
    <w:rsid w:val="00884011"/>
    <w:rsid w:val="008855F4"/>
    <w:rsid w:val="008867F1"/>
    <w:rsid w:val="0088795E"/>
    <w:rsid w:val="00891BC2"/>
    <w:rsid w:val="008921EE"/>
    <w:rsid w:val="0089235D"/>
    <w:rsid w:val="00893E21"/>
    <w:rsid w:val="008954FD"/>
    <w:rsid w:val="00895734"/>
    <w:rsid w:val="00895A87"/>
    <w:rsid w:val="00896653"/>
    <w:rsid w:val="008A00ED"/>
    <w:rsid w:val="008A215A"/>
    <w:rsid w:val="008A439F"/>
    <w:rsid w:val="008A46EB"/>
    <w:rsid w:val="008A5EA6"/>
    <w:rsid w:val="008A718B"/>
    <w:rsid w:val="008A73C2"/>
    <w:rsid w:val="008A785F"/>
    <w:rsid w:val="008A7B37"/>
    <w:rsid w:val="008B3477"/>
    <w:rsid w:val="008B3F16"/>
    <w:rsid w:val="008B4099"/>
    <w:rsid w:val="008B40FA"/>
    <w:rsid w:val="008B4606"/>
    <w:rsid w:val="008B492A"/>
    <w:rsid w:val="008B7098"/>
    <w:rsid w:val="008B75A9"/>
    <w:rsid w:val="008C149E"/>
    <w:rsid w:val="008C193A"/>
    <w:rsid w:val="008C3986"/>
    <w:rsid w:val="008C421D"/>
    <w:rsid w:val="008C4AD2"/>
    <w:rsid w:val="008C6171"/>
    <w:rsid w:val="008C625F"/>
    <w:rsid w:val="008C67E8"/>
    <w:rsid w:val="008D0890"/>
    <w:rsid w:val="008D28CF"/>
    <w:rsid w:val="008D4DD9"/>
    <w:rsid w:val="008D7C8D"/>
    <w:rsid w:val="008E0567"/>
    <w:rsid w:val="008E244D"/>
    <w:rsid w:val="008E2F41"/>
    <w:rsid w:val="008E31F4"/>
    <w:rsid w:val="008E4B82"/>
    <w:rsid w:val="008E4C4E"/>
    <w:rsid w:val="008E5FB4"/>
    <w:rsid w:val="008E6FF9"/>
    <w:rsid w:val="008E7B02"/>
    <w:rsid w:val="008F341E"/>
    <w:rsid w:val="008F43E5"/>
    <w:rsid w:val="008F48B5"/>
    <w:rsid w:val="008F54EC"/>
    <w:rsid w:val="008F6B61"/>
    <w:rsid w:val="00900EE7"/>
    <w:rsid w:val="00901E1E"/>
    <w:rsid w:val="009033C2"/>
    <w:rsid w:val="009037E2"/>
    <w:rsid w:val="00904859"/>
    <w:rsid w:val="00911CE6"/>
    <w:rsid w:val="00913B58"/>
    <w:rsid w:val="00914177"/>
    <w:rsid w:val="009150D8"/>
    <w:rsid w:val="00917DE6"/>
    <w:rsid w:val="00920316"/>
    <w:rsid w:val="00920665"/>
    <w:rsid w:val="00920BC1"/>
    <w:rsid w:val="0092108D"/>
    <w:rsid w:val="009236B0"/>
    <w:rsid w:val="00933735"/>
    <w:rsid w:val="009345E5"/>
    <w:rsid w:val="0093509E"/>
    <w:rsid w:val="00940737"/>
    <w:rsid w:val="00940835"/>
    <w:rsid w:val="009427FD"/>
    <w:rsid w:val="009436AC"/>
    <w:rsid w:val="009460FD"/>
    <w:rsid w:val="0094737F"/>
    <w:rsid w:val="00947BDB"/>
    <w:rsid w:val="009504E0"/>
    <w:rsid w:val="009508B3"/>
    <w:rsid w:val="00951580"/>
    <w:rsid w:val="00952806"/>
    <w:rsid w:val="00952CBC"/>
    <w:rsid w:val="00955489"/>
    <w:rsid w:val="00956A0D"/>
    <w:rsid w:val="009573E0"/>
    <w:rsid w:val="00957604"/>
    <w:rsid w:val="0095785A"/>
    <w:rsid w:val="00963764"/>
    <w:rsid w:val="009649FB"/>
    <w:rsid w:val="009661FC"/>
    <w:rsid w:val="00966CD5"/>
    <w:rsid w:val="00967C3F"/>
    <w:rsid w:val="00967D29"/>
    <w:rsid w:val="0097151E"/>
    <w:rsid w:val="009722DE"/>
    <w:rsid w:val="00973929"/>
    <w:rsid w:val="009740E1"/>
    <w:rsid w:val="00974935"/>
    <w:rsid w:val="009750AD"/>
    <w:rsid w:val="00975355"/>
    <w:rsid w:val="00975F88"/>
    <w:rsid w:val="00977F87"/>
    <w:rsid w:val="00980ADF"/>
    <w:rsid w:val="00980FAC"/>
    <w:rsid w:val="0098249A"/>
    <w:rsid w:val="00982F60"/>
    <w:rsid w:val="00983D09"/>
    <w:rsid w:val="0098450A"/>
    <w:rsid w:val="00985EE7"/>
    <w:rsid w:val="00992C0B"/>
    <w:rsid w:val="00993507"/>
    <w:rsid w:val="00993FD7"/>
    <w:rsid w:val="00994E1F"/>
    <w:rsid w:val="00995C06"/>
    <w:rsid w:val="0099656D"/>
    <w:rsid w:val="009A0595"/>
    <w:rsid w:val="009A1673"/>
    <w:rsid w:val="009A257D"/>
    <w:rsid w:val="009A448B"/>
    <w:rsid w:val="009A4748"/>
    <w:rsid w:val="009A56FF"/>
    <w:rsid w:val="009A5A32"/>
    <w:rsid w:val="009A6E25"/>
    <w:rsid w:val="009A7382"/>
    <w:rsid w:val="009A7454"/>
    <w:rsid w:val="009B0C39"/>
    <w:rsid w:val="009B0EFA"/>
    <w:rsid w:val="009B10BD"/>
    <w:rsid w:val="009B13BA"/>
    <w:rsid w:val="009B2006"/>
    <w:rsid w:val="009B223D"/>
    <w:rsid w:val="009B2FAE"/>
    <w:rsid w:val="009B6E7B"/>
    <w:rsid w:val="009B7ACF"/>
    <w:rsid w:val="009C0667"/>
    <w:rsid w:val="009C1904"/>
    <w:rsid w:val="009C3ECD"/>
    <w:rsid w:val="009D070C"/>
    <w:rsid w:val="009D0D5E"/>
    <w:rsid w:val="009D1430"/>
    <w:rsid w:val="009D228C"/>
    <w:rsid w:val="009D27B3"/>
    <w:rsid w:val="009D4565"/>
    <w:rsid w:val="009D6D3A"/>
    <w:rsid w:val="009E03E4"/>
    <w:rsid w:val="009E06AA"/>
    <w:rsid w:val="009E0988"/>
    <w:rsid w:val="009E0F86"/>
    <w:rsid w:val="009E2AD4"/>
    <w:rsid w:val="009E72CF"/>
    <w:rsid w:val="009E7A06"/>
    <w:rsid w:val="009F2C17"/>
    <w:rsid w:val="009F3F18"/>
    <w:rsid w:val="009F6AE1"/>
    <w:rsid w:val="009F6BF5"/>
    <w:rsid w:val="009F6F78"/>
    <w:rsid w:val="009F7355"/>
    <w:rsid w:val="009F78D3"/>
    <w:rsid w:val="00A002F8"/>
    <w:rsid w:val="00A00EF1"/>
    <w:rsid w:val="00A015E5"/>
    <w:rsid w:val="00A01774"/>
    <w:rsid w:val="00A026DA"/>
    <w:rsid w:val="00A0522E"/>
    <w:rsid w:val="00A05383"/>
    <w:rsid w:val="00A0579B"/>
    <w:rsid w:val="00A05843"/>
    <w:rsid w:val="00A06CC3"/>
    <w:rsid w:val="00A06E6E"/>
    <w:rsid w:val="00A11D51"/>
    <w:rsid w:val="00A1237F"/>
    <w:rsid w:val="00A12421"/>
    <w:rsid w:val="00A13EE5"/>
    <w:rsid w:val="00A159D9"/>
    <w:rsid w:val="00A16EA8"/>
    <w:rsid w:val="00A216EE"/>
    <w:rsid w:val="00A22B5B"/>
    <w:rsid w:val="00A23CD2"/>
    <w:rsid w:val="00A240CD"/>
    <w:rsid w:val="00A24267"/>
    <w:rsid w:val="00A242AC"/>
    <w:rsid w:val="00A244FA"/>
    <w:rsid w:val="00A251FF"/>
    <w:rsid w:val="00A27342"/>
    <w:rsid w:val="00A274D1"/>
    <w:rsid w:val="00A326EB"/>
    <w:rsid w:val="00A330C6"/>
    <w:rsid w:val="00A332BA"/>
    <w:rsid w:val="00A34D32"/>
    <w:rsid w:val="00A358AB"/>
    <w:rsid w:val="00A36D93"/>
    <w:rsid w:val="00A36DFA"/>
    <w:rsid w:val="00A41048"/>
    <w:rsid w:val="00A42ADA"/>
    <w:rsid w:val="00A436B6"/>
    <w:rsid w:val="00A44C71"/>
    <w:rsid w:val="00A4546F"/>
    <w:rsid w:val="00A45F96"/>
    <w:rsid w:val="00A502A0"/>
    <w:rsid w:val="00A50F6D"/>
    <w:rsid w:val="00A5105E"/>
    <w:rsid w:val="00A510CC"/>
    <w:rsid w:val="00A52243"/>
    <w:rsid w:val="00A52928"/>
    <w:rsid w:val="00A5308C"/>
    <w:rsid w:val="00A5326F"/>
    <w:rsid w:val="00A5501C"/>
    <w:rsid w:val="00A56D42"/>
    <w:rsid w:val="00A5731F"/>
    <w:rsid w:val="00A5745F"/>
    <w:rsid w:val="00A60099"/>
    <w:rsid w:val="00A601EF"/>
    <w:rsid w:val="00A60B89"/>
    <w:rsid w:val="00A6182C"/>
    <w:rsid w:val="00A62D29"/>
    <w:rsid w:val="00A63927"/>
    <w:rsid w:val="00A6430A"/>
    <w:rsid w:val="00A65DC2"/>
    <w:rsid w:val="00A66C35"/>
    <w:rsid w:val="00A673C2"/>
    <w:rsid w:val="00A7220C"/>
    <w:rsid w:val="00A72F05"/>
    <w:rsid w:val="00A74BE4"/>
    <w:rsid w:val="00A759D6"/>
    <w:rsid w:val="00A77473"/>
    <w:rsid w:val="00A80700"/>
    <w:rsid w:val="00A8105F"/>
    <w:rsid w:val="00A81177"/>
    <w:rsid w:val="00A81238"/>
    <w:rsid w:val="00A83F1D"/>
    <w:rsid w:val="00A84846"/>
    <w:rsid w:val="00A853E1"/>
    <w:rsid w:val="00A8560B"/>
    <w:rsid w:val="00A85BD7"/>
    <w:rsid w:val="00A861DA"/>
    <w:rsid w:val="00A878BE"/>
    <w:rsid w:val="00A90F45"/>
    <w:rsid w:val="00A9144E"/>
    <w:rsid w:val="00A919F9"/>
    <w:rsid w:val="00A91DA3"/>
    <w:rsid w:val="00A91E5D"/>
    <w:rsid w:val="00A923E4"/>
    <w:rsid w:val="00A9376E"/>
    <w:rsid w:val="00A9413F"/>
    <w:rsid w:val="00A943F6"/>
    <w:rsid w:val="00A95560"/>
    <w:rsid w:val="00A963F9"/>
    <w:rsid w:val="00A9788B"/>
    <w:rsid w:val="00AA1DB7"/>
    <w:rsid w:val="00AA3372"/>
    <w:rsid w:val="00AA3AF3"/>
    <w:rsid w:val="00AA3E7A"/>
    <w:rsid w:val="00AA57BB"/>
    <w:rsid w:val="00AA5E91"/>
    <w:rsid w:val="00AA7DD8"/>
    <w:rsid w:val="00AB019A"/>
    <w:rsid w:val="00AB0F93"/>
    <w:rsid w:val="00AB15EF"/>
    <w:rsid w:val="00AB1B6A"/>
    <w:rsid w:val="00AB383F"/>
    <w:rsid w:val="00AB3EF8"/>
    <w:rsid w:val="00AB4BD3"/>
    <w:rsid w:val="00AC1183"/>
    <w:rsid w:val="00AC2E85"/>
    <w:rsid w:val="00AC3E27"/>
    <w:rsid w:val="00AC7219"/>
    <w:rsid w:val="00AC7357"/>
    <w:rsid w:val="00AD2A98"/>
    <w:rsid w:val="00AD350D"/>
    <w:rsid w:val="00AD3E6B"/>
    <w:rsid w:val="00AD4B1E"/>
    <w:rsid w:val="00AD4F25"/>
    <w:rsid w:val="00AD768C"/>
    <w:rsid w:val="00AE09AE"/>
    <w:rsid w:val="00AE0C68"/>
    <w:rsid w:val="00AE0FB5"/>
    <w:rsid w:val="00AE1486"/>
    <w:rsid w:val="00AE1D43"/>
    <w:rsid w:val="00AE3B1F"/>
    <w:rsid w:val="00AE4889"/>
    <w:rsid w:val="00AE4E17"/>
    <w:rsid w:val="00AE73F8"/>
    <w:rsid w:val="00AF0AC5"/>
    <w:rsid w:val="00AF1A89"/>
    <w:rsid w:val="00AF3379"/>
    <w:rsid w:val="00AF463E"/>
    <w:rsid w:val="00AF4ED9"/>
    <w:rsid w:val="00AF626A"/>
    <w:rsid w:val="00B012A2"/>
    <w:rsid w:val="00B016A3"/>
    <w:rsid w:val="00B01BEC"/>
    <w:rsid w:val="00B03BE3"/>
    <w:rsid w:val="00B03CFE"/>
    <w:rsid w:val="00B03DD1"/>
    <w:rsid w:val="00B03F42"/>
    <w:rsid w:val="00B04351"/>
    <w:rsid w:val="00B05898"/>
    <w:rsid w:val="00B05CFA"/>
    <w:rsid w:val="00B06AE5"/>
    <w:rsid w:val="00B06C4C"/>
    <w:rsid w:val="00B107F3"/>
    <w:rsid w:val="00B126BC"/>
    <w:rsid w:val="00B1306F"/>
    <w:rsid w:val="00B1543A"/>
    <w:rsid w:val="00B15BD2"/>
    <w:rsid w:val="00B17C0F"/>
    <w:rsid w:val="00B22083"/>
    <w:rsid w:val="00B2235D"/>
    <w:rsid w:val="00B258E3"/>
    <w:rsid w:val="00B25F09"/>
    <w:rsid w:val="00B26286"/>
    <w:rsid w:val="00B26E25"/>
    <w:rsid w:val="00B2700A"/>
    <w:rsid w:val="00B27510"/>
    <w:rsid w:val="00B27830"/>
    <w:rsid w:val="00B30218"/>
    <w:rsid w:val="00B305D3"/>
    <w:rsid w:val="00B30AAA"/>
    <w:rsid w:val="00B33E95"/>
    <w:rsid w:val="00B3608E"/>
    <w:rsid w:val="00B37C14"/>
    <w:rsid w:val="00B37DF2"/>
    <w:rsid w:val="00B409CA"/>
    <w:rsid w:val="00B41500"/>
    <w:rsid w:val="00B4157F"/>
    <w:rsid w:val="00B42012"/>
    <w:rsid w:val="00B42DF4"/>
    <w:rsid w:val="00B434F5"/>
    <w:rsid w:val="00B44F06"/>
    <w:rsid w:val="00B50170"/>
    <w:rsid w:val="00B5055D"/>
    <w:rsid w:val="00B549AB"/>
    <w:rsid w:val="00B550E9"/>
    <w:rsid w:val="00B57CCE"/>
    <w:rsid w:val="00B618C1"/>
    <w:rsid w:val="00B6227B"/>
    <w:rsid w:val="00B62B7A"/>
    <w:rsid w:val="00B62C2E"/>
    <w:rsid w:val="00B630AB"/>
    <w:rsid w:val="00B63594"/>
    <w:rsid w:val="00B641DC"/>
    <w:rsid w:val="00B6489C"/>
    <w:rsid w:val="00B67512"/>
    <w:rsid w:val="00B67B91"/>
    <w:rsid w:val="00B7121C"/>
    <w:rsid w:val="00B720B6"/>
    <w:rsid w:val="00B7320B"/>
    <w:rsid w:val="00B73EC0"/>
    <w:rsid w:val="00B7406B"/>
    <w:rsid w:val="00B75BA3"/>
    <w:rsid w:val="00B7726F"/>
    <w:rsid w:val="00B774C6"/>
    <w:rsid w:val="00B824E4"/>
    <w:rsid w:val="00B85F0E"/>
    <w:rsid w:val="00B86023"/>
    <w:rsid w:val="00B865C5"/>
    <w:rsid w:val="00B86858"/>
    <w:rsid w:val="00B87573"/>
    <w:rsid w:val="00B902EA"/>
    <w:rsid w:val="00B9064C"/>
    <w:rsid w:val="00B917E4"/>
    <w:rsid w:val="00B926E4"/>
    <w:rsid w:val="00B929FB"/>
    <w:rsid w:val="00B958F0"/>
    <w:rsid w:val="00B97FE8"/>
    <w:rsid w:val="00BA120D"/>
    <w:rsid w:val="00BA30D4"/>
    <w:rsid w:val="00BA5525"/>
    <w:rsid w:val="00BA75A5"/>
    <w:rsid w:val="00BA7B1A"/>
    <w:rsid w:val="00BB00DC"/>
    <w:rsid w:val="00BB0820"/>
    <w:rsid w:val="00BB23C2"/>
    <w:rsid w:val="00BB3BAE"/>
    <w:rsid w:val="00BB6578"/>
    <w:rsid w:val="00BB6B0C"/>
    <w:rsid w:val="00BC443E"/>
    <w:rsid w:val="00BC4671"/>
    <w:rsid w:val="00BC48FB"/>
    <w:rsid w:val="00BC66E0"/>
    <w:rsid w:val="00BC682D"/>
    <w:rsid w:val="00BC7E8C"/>
    <w:rsid w:val="00BD2963"/>
    <w:rsid w:val="00BD333F"/>
    <w:rsid w:val="00BD47AB"/>
    <w:rsid w:val="00BD4D63"/>
    <w:rsid w:val="00BD69C1"/>
    <w:rsid w:val="00BE425E"/>
    <w:rsid w:val="00BE4D60"/>
    <w:rsid w:val="00BE77E8"/>
    <w:rsid w:val="00BF0A35"/>
    <w:rsid w:val="00BF0DDD"/>
    <w:rsid w:val="00BF1C0F"/>
    <w:rsid w:val="00BF2918"/>
    <w:rsid w:val="00BF3B9B"/>
    <w:rsid w:val="00BF42B9"/>
    <w:rsid w:val="00BF69A8"/>
    <w:rsid w:val="00BF6A88"/>
    <w:rsid w:val="00BF7BD1"/>
    <w:rsid w:val="00C0061C"/>
    <w:rsid w:val="00C00A9E"/>
    <w:rsid w:val="00C02090"/>
    <w:rsid w:val="00C05F15"/>
    <w:rsid w:val="00C07E72"/>
    <w:rsid w:val="00C15088"/>
    <w:rsid w:val="00C15A7B"/>
    <w:rsid w:val="00C15FE7"/>
    <w:rsid w:val="00C1624E"/>
    <w:rsid w:val="00C16876"/>
    <w:rsid w:val="00C202EB"/>
    <w:rsid w:val="00C227B7"/>
    <w:rsid w:val="00C22C74"/>
    <w:rsid w:val="00C231E5"/>
    <w:rsid w:val="00C2347D"/>
    <w:rsid w:val="00C25F0D"/>
    <w:rsid w:val="00C26FF9"/>
    <w:rsid w:val="00C27772"/>
    <w:rsid w:val="00C3073C"/>
    <w:rsid w:val="00C323AE"/>
    <w:rsid w:val="00C32E19"/>
    <w:rsid w:val="00C340C2"/>
    <w:rsid w:val="00C34D0F"/>
    <w:rsid w:val="00C36A4C"/>
    <w:rsid w:val="00C378D7"/>
    <w:rsid w:val="00C37907"/>
    <w:rsid w:val="00C4212D"/>
    <w:rsid w:val="00C42165"/>
    <w:rsid w:val="00C5290E"/>
    <w:rsid w:val="00C556CC"/>
    <w:rsid w:val="00C55C93"/>
    <w:rsid w:val="00C5677F"/>
    <w:rsid w:val="00C56D29"/>
    <w:rsid w:val="00C56D66"/>
    <w:rsid w:val="00C61B23"/>
    <w:rsid w:val="00C62C41"/>
    <w:rsid w:val="00C64DDC"/>
    <w:rsid w:val="00C7312D"/>
    <w:rsid w:val="00C73FE3"/>
    <w:rsid w:val="00C74FC4"/>
    <w:rsid w:val="00C77616"/>
    <w:rsid w:val="00C77648"/>
    <w:rsid w:val="00C8003A"/>
    <w:rsid w:val="00C81E7D"/>
    <w:rsid w:val="00C821C1"/>
    <w:rsid w:val="00C826A3"/>
    <w:rsid w:val="00C82DF2"/>
    <w:rsid w:val="00C85B8E"/>
    <w:rsid w:val="00C86B01"/>
    <w:rsid w:val="00C873EE"/>
    <w:rsid w:val="00C90152"/>
    <w:rsid w:val="00C976FA"/>
    <w:rsid w:val="00CA17C7"/>
    <w:rsid w:val="00CA1B5C"/>
    <w:rsid w:val="00CA53C5"/>
    <w:rsid w:val="00CA630E"/>
    <w:rsid w:val="00CA644E"/>
    <w:rsid w:val="00CA6A0B"/>
    <w:rsid w:val="00CA72BC"/>
    <w:rsid w:val="00CB06CA"/>
    <w:rsid w:val="00CB1AC0"/>
    <w:rsid w:val="00CB2403"/>
    <w:rsid w:val="00CB2A3B"/>
    <w:rsid w:val="00CB2B72"/>
    <w:rsid w:val="00CB2E43"/>
    <w:rsid w:val="00CB386C"/>
    <w:rsid w:val="00CB3DA4"/>
    <w:rsid w:val="00CB7364"/>
    <w:rsid w:val="00CB7E61"/>
    <w:rsid w:val="00CC0A09"/>
    <w:rsid w:val="00CC15F2"/>
    <w:rsid w:val="00CC4398"/>
    <w:rsid w:val="00CC56E3"/>
    <w:rsid w:val="00CC65A4"/>
    <w:rsid w:val="00CD0291"/>
    <w:rsid w:val="00CD26A8"/>
    <w:rsid w:val="00CD34E5"/>
    <w:rsid w:val="00CD3620"/>
    <w:rsid w:val="00CD37E4"/>
    <w:rsid w:val="00CD53B3"/>
    <w:rsid w:val="00CD7BD3"/>
    <w:rsid w:val="00CE087F"/>
    <w:rsid w:val="00CE1A32"/>
    <w:rsid w:val="00CE2066"/>
    <w:rsid w:val="00CE4603"/>
    <w:rsid w:val="00CE71BF"/>
    <w:rsid w:val="00CE7BB0"/>
    <w:rsid w:val="00CF06DC"/>
    <w:rsid w:val="00CF0EDC"/>
    <w:rsid w:val="00CF1918"/>
    <w:rsid w:val="00CF26D2"/>
    <w:rsid w:val="00CF37B5"/>
    <w:rsid w:val="00CF5994"/>
    <w:rsid w:val="00CF639F"/>
    <w:rsid w:val="00CF6981"/>
    <w:rsid w:val="00CF6DA2"/>
    <w:rsid w:val="00CF7BEA"/>
    <w:rsid w:val="00D0059C"/>
    <w:rsid w:val="00D00BC4"/>
    <w:rsid w:val="00D019AF"/>
    <w:rsid w:val="00D02DB5"/>
    <w:rsid w:val="00D02EE8"/>
    <w:rsid w:val="00D040F3"/>
    <w:rsid w:val="00D0431B"/>
    <w:rsid w:val="00D045B8"/>
    <w:rsid w:val="00D04B8E"/>
    <w:rsid w:val="00D04F5B"/>
    <w:rsid w:val="00D05BAD"/>
    <w:rsid w:val="00D062FF"/>
    <w:rsid w:val="00D07699"/>
    <w:rsid w:val="00D11207"/>
    <w:rsid w:val="00D1143E"/>
    <w:rsid w:val="00D1158A"/>
    <w:rsid w:val="00D11847"/>
    <w:rsid w:val="00D12DEF"/>
    <w:rsid w:val="00D13BB6"/>
    <w:rsid w:val="00D144B6"/>
    <w:rsid w:val="00D144EE"/>
    <w:rsid w:val="00D164C5"/>
    <w:rsid w:val="00D214B1"/>
    <w:rsid w:val="00D22456"/>
    <w:rsid w:val="00D23D0F"/>
    <w:rsid w:val="00D23F28"/>
    <w:rsid w:val="00D24037"/>
    <w:rsid w:val="00D24F87"/>
    <w:rsid w:val="00D260C7"/>
    <w:rsid w:val="00D279A4"/>
    <w:rsid w:val="00D3079A"/>
    <w:rsid w:val="00D315F3"/>
    <w:rsid w:val="00D31B08"/>
    <w:rsid w:val="00D32FC4"/>
    <w:rsid w:val="00D3554E"/>
    <w:rsid w:val="00D4488E"/>
    <w:rsid w:val="00D45FED"/>
    <w:rsid w:val="00D4660D"/>
    <w:rsid w:val="00D46A90"/>
    <w:rsid w:val="00D47811"/>
    <w:rsid w:val="00D50045"/>
    <w:rsid w:val="00D51BDD"/>
    <w:rsid w:val="00D51DCF"/>
    <w:rsid w:val="00D52BE9"/>
    <w:rsid w:val="00D52FEB"/>
    <w:rsid w:val="00D53B9B"/>
    <w:rsid w:val="00D54288"/>
    <w:rsid w:val="00D5428D"/>
    <w:rsid w:val="00D54360"/>
    <w:rsid w:val="00D54F4C"/>
    <w:rsid w:val="00D56DC3"/>
    <w:rsid w:val="00D61523"/>
    <w:rsid w:val="00D61D7A"/>
    <w:rsid w:val="00D62458"/>
    <w:rsid w:val="00D63944"/>
    <w:rsid w:val="00D719A4"/>
    <w:rsid w:val="00D73FA8"/>
    <w:rsid w:val="00D74290"/>
    <w:rsid w:val="00D745F9"/>
    <w:rsid w:val="00D7520E"/>
    <w:rsid w:val="00D7631F"/>
    <w:rsid w:val="00D811B2"/>
    <w:rsid w:val="00D821BC"/>
    <w:rsid w:val="00D83C08"/>
    <w:rsid w:val="00D84777"/>
    <w:rsid w:val="00D85434"/>
    <w:rsid w:val="00D87AC8"/>
    <w:rsid w:val="00D90CD9"/>
    <w:rsid w:val="00D92062"/>
    <w:rsid w:val="00D92120"/>
    <w:rsid w:val="00D92645"/>
    <w:rsid w:val="00D9795A"/>
    <w:rsid w:val="00DA1540"/>
    <w:rsid w:val="00DB0E1D"/>
    <w:rsid w:val="00DB1A6E"/>
    <w:rsid w:val="00DB34D3"/>
    <w:rsid w:val="00DB4AD4"/>
    <w:rsid w:val="00DB5048"/>
    <w:rsid w:val="00DB50C0"/>
    <w:rsid w:val="00DB7127"/>
    <w:rsid w:val="00DC1CE0"/>
    <w:rsid w:val="00DC3273"/>
    <w:rsid w:val="00DC42A0"/>
    <w:rsid w:val="00DC5839"/>
    <w:rsid w:val="00DC6D30"/>
    <w:rsid w:val="00DD0474"/>
    <w:rsid w:val="00DD087C"/>
    <w:rsid w:val="00DD0910"/>
    <w:rsid w:val="00DD0941"/>
    <w:rsid w:val="00DD09F0"/>
    <w:rsid w:val="00DD12B1"/>
    <w:rsid w:val="00DD1B72"/>
    <w:rsid w:val="00DD21A9"/>
    <w:rsid w:val="00DD2437"/>
    <w:rsid w:val="00DD2F4A"/>
    <w:rsid w:val="00DD303F"/>
    <w:rsid w:val="00DD4763"/>
    <w:rsid w:val="00DD5079"/>
    <w:rsid w:val="00DD546F"/>
    <w:rsid w:val="00DD64DF"/>
    <w:rsid w:val="00DE1EBF"/>
    <w:rsid w:val="00DE4010"/>
    <w:rsid w:val="00DE472C"/>
    <w:rsid w:val="00DE5582"/>
    <w:rsid w:val="00DE621C"/>
    <w:rsid w:val="00DE62DC"/>
    <w:rsid w:val="00DE62E8"/>
    <w:rsid w:val="00DE6559"/>
    <w:rsid w:val="00DE7C56"/>
    <w:rsid w:val="00DF0137"/>
    <w:rsid w:val="00DF1943"/>
    <w:rsid w:val="00DF291B"/>
    <w:rsid w:val="00DF6C11"/>
    <w:rsid w:val="00DF6C9C"/>
    <w:rsid w:val="00E00BA2"/>
    <w:rsid w:val="00E02268"/>
    <w:rsid w:val="00E02567"/>
    <w:rsid w:val="00E04787"/>
    <w:rsid w:val="00E04788"/>
    <w:rsid w:val="00E0490C"/>
    <w:rsid w:val="00E05BF1"/>
    <w:rsid w:val="00E110B8"/>
    <w:rsid w:val="00E11D5C"/>
    <w:rsid w:val="00E17AA4"/>
    <w:rsid w:val="00E21085"/>
    <w:rsid w:val="00E21992"/>
    <w:rsid w:val="00E21C25"/>
    <w:rsid w:val="00E224D4"/>
    <w:rsid w:val="00E225EA"/>
    <w:rsid w:val="00E267E4"/>
    <w:rsid w:val="00E2704A"/>
    <w:rsid w:val="00E3080D"/>
    <w:rsid w:val="00E30DA0"/>
    <w:rsid w:val="00E315F3"/>
    <w:rsid w:val="00E3304B"/>
    <w:rsid w:val="00E33CDB"/>
    <w:rsid w:val="00E354FB"/>
    <w:rsid w:val="00E3693F"/>
    <w:rsid w:val="00E41CE4"/>
    <w:rsid w:val="00E45F24"/>
    <w:rsid w:val="00E46C94"/>
    <w:rsid w:val="00E5086D"/>
    <w:rsid w:val="00E53F8D"/>
    <w:rsid w:val="00E54351"/>
    <w:rsid w:val="00E55C64"/>
    <w:rsid w:val="00E5658D"/>
    <w:rsid w:val="00E57362"/>
    <w:rsid w:val="00E57B22"/>
    <w:rsid w:val="00E60137"/>
    <w:rsid w:val="00E60571"/>
    <w:rsid w:val="00E61349"/>
    <w:rsid w:val="00E63418"/>
    <w:rsid w:val="00E63DFA"/>
    <w:rsid w:val="00E65B75"/>
    <w:rsid w:val="00E67DBA"/>
    <w:rsid w:val="00E70A0F"/>
    <w:rsid w:val="00E70BFA"/>
    <w:rsid w:val="00E72D11"/>
    <w:rsid w:val="00E730CC"/>
    <w:rsid w:val="00E73388"/>
    <w:rsid w:val="00E73959"/>
    <w:rsid w:val="00E73A98"/>
    <w:rsid w:val="00E74C0F"/>
    <w:rsid w:val="00E75019"/>
    <w:rsid w:val="00E76CF5"/>
    <w:rsid w:val="00E81619"/>
    <w:rsid w:val="00E817C6"/>
    <w:rsid w:val="00E817F2"/>
    <w:rsid w:val="00E84058"/>
    <w:rsid w:val="00E84848"/>
    <w:rsid w:val="00E84B82"/>
    <w:rsid w:val="00E84D38"/>
    <w:rsid w:val="00E87109"/>
    <w:rsid w:val="00E877B9"/>
    <w:rsid w:val="00E87D12"/>
    <w:rsid w:val="00E9006B"/>
    <w:rsid w:val="00E9308E"/>
    <w:rsid w:val="00E93B23"/>
    <w:rsid w:val="00E951C1"/>
    <w:rsid w:val="00EA0FC3"/>
    <w:rsid w:val="00EA1050"/>
    <w:rsid w:val="00EA1638"/>
    <w:rsid w:val="00EA33FA"/>
    <w:rsid w:val="00EA3D39"/>
    <w:rsid w:val="00EA3D8C"/>
    <w:rsid w:val="00EA52D8"/>
    <w:rsid w:val="00EA75EC"/>
    <w:rsid w:val="00EA7BB6"/>
    <w:rsid w:val="00EB0C07"/>
    <w:rsid w:val="00EB11E4"/>
    <w:rsid w:val="00EB299B"/>
    <w:rsid w:val="00EB558D"/>
    <w:rsid w:val="00EB5B5D"/>
    <w:rsid w:val="00EB68F9"/>
    <w:rsid w:val="00EB74E5"/>
    <w:rsid w:val="00EB7E2D"/>
    <w:rsid w:val="00EC00E3"/>
    <w:rsid w:val="00EC1EBF"/>
    <w:rsid w:val="00EC3BF5"/>
    <w:rsid w:val="00EC3F1B"/>
    <w:rsid w:val="00EC46B8"/>
    <w:rsid w:val="00EC4BED"/>
    <w:rsid w:val="00EC4DD2"/>
    <w:rsid w:val="00EC5908"/>
    <w:rsid w:val="00ED1413"/>
    <w:rsid w:val="00ED1892"/>
    <w:rsid w:val="00ED196B"/>
    <w:rsid w:val="00ED3E49"/>
    <w:rsid w:val="00ED44BB"/>
    <w:rsid w:val="00ED4ACE"/>
    <w:rsid w:val="00ED4D8D"/>
    <w:rsid w:val="00ED55FF"/>
    <w:rsid w:val="00ED7ADF"/>
    <w:rsid w:val="00EE1265"/>
    <w:rsid w:val="00EE165A"/>
    <w:rsid w:val="00EE417B"/>
    <w:rsid w:val="00EE486A"/>
    <w:rsid w:val="00EE4D79"/>
    <w:rsid w:val="00EE75FB"/>
    <w:rsid w:val="00EE76D1"/>
    <w:rsid w:val="00EE7F26"/>
    <w:rsid w:val="00EE7FE7"/>
    <w:rsid w:val="00EF0B2C"/>
    <w:rsid w:val="00EF0B8D"/>
    <w:rsid w:val="00EF15A8"/>
    <w:rsid w:val="00EF2048"/>
    <w:rsid w:val="00EF212D"/>
    <w:rsid w:val="00EF3539"/>
    <w:rsid w:val="00EF5F7F"/>
    <w:rsid w:val="00EF64E8"/>
    <w:rsid w:val="00EF66AC"/>
    <w:rsid w:val="00EF6FFA"/>
    <w:rsid w:val="00F00783"/>
    <w:rsid w:val="00F01842"/>
    <w:rsid w:val="00F05497"/>
    <w:rsid w:val="00F06088"/>
    <w:rsid w:val="00F07183"/>
    <w:rsid w:val="00F07C0E"/>
    <w:rsid w:val="00F10325"/>
    <w:rsid w:val="00F104CE"/>
    <w:rsid w:val="00F11491"/>
    <w:rsid w:val="00F1222D"/>
    <w:rsid w:val="00F12D93"/>
    <w:rsid w:val="00F12EDA"/>
    <w:rsid w:val="00F13F67"/>
    <w:rsid w:val="00F14D9D"/>
    <w:rsid w:val="00F15103"/>
    <w:rsid w:val="00F1572F"/>
    <w:rsid w:val="00F15BCD"/>
    <w:rsid w:val="00F1631C"/>
    <w:rsid w:val="00F1672B"/>
    <w:rsid w:val="00F16A40"/>
    <w:rsid w:val="00F170A3"/>
    <w:rsid w:val="00F211D4"/>
    <w:rsid w:val="00F2165C"/>
    <w:rsid w:val="00F21CC7"/>
    <w:rsid w:val="00F235F3"/>
    <w:rsid w:val="00F270A8"/>
    <w:rsid w:val="00F2752C"/>
    <w:rsid w:val="00F27D15"/>
    <w:rsid w:val="00F3479C"/>
    <w:rsid w:val="00F3623A"/>
    <w:rsid w:val="00F37051"/>
    <w:rsid w:val="00F406A1"/>
    <w:rsid w:val="00F44119"/>
    <w:rsid w:val="00F44763"/>
    <w:rsid w:val="00F47FBF"/>
    <w:rsid w:val="00F5074A"/>
    <w:rsid w:val="00F532A5"/>
    <w:rsid w:val="00F53C70"/>
    <w:rsid w:val="00F53D28"/>
    <w:rsid w:val="00F5568A"/>
    <w:rsid w:val="00F5638F"/>
    <w:rsid w:val="00F575F5"/>
    <w:rsid w:val="00F57999"/>
    <w:rsid w:val="00F61B77"/>
    <w:rsid w:val="00F61BE2"/>
    <w:rsid w:val="00F61C01"/>
    <w:rsid w:val="00F620CE"/>
    <w:rsid w:val="00F628D2"/>
    <w:rsid w:val="00F64CF4"/>
    <w:rsid w:val="00F657CF"/>
    <w:rsid w:val="00F658A3"/>
    <w:rsid w:val="00F65D96"/>
    <w:rsid w:val="00F677FB"/>
    <w:rsid w:val="00F70F58"/>
    <w:rsid w:val="00F71586"/>
    <w:rsid w:val="00F81417"/>
    <w:rsid w:val="00F82A14"/>
    <w:rsid w:val="00F83547"/>
    <w:rsid w:val="00F84575"/>
    <w:rsid w:val="00F85124"/>
    <w:rsid w:val="00F85CFB"/>
    <w:rsid w:val="00F868F6"/>
    <w:rsid w:val="00F87A15"/>
    <w:rsid w:val="00F90889"/>
    <w:rsid w:val="00F908B6"/>
    <w:rsid w:val="00F931A9"/>
    <w:rsid w:val="00F93B99"/>
    <w:rsid w:val="00FA08D4"/>
    <w:rsid w:val="00FA264A"/>
    <w:rsid w:val="00FA7762"/>
    <w:rsid w:val="00FA791E"/>
    <w:rsid w:val="00FB0551"/>
    <w:rsid w:val="00FB216E"/>
    <w:rsid w:val="00FB5075"/>
    <w:rsid w:val="00FC134D"/>
    <w:rsid w:val="00FC3674"/>
    <w:rsid w:val="00FC3676"/>
    <w:rsid w:val="00FC3E08"/>
    <w:rsid w:val="00FC4615"/>
    <w:rsid w:val="00FC5DCB"/>
    <w:rsid w:val="00FC7B05"/>
    <w:rsid w:val="00FC7D50"/>
    <w:rsid w:val="00FD0305"/>
    <w:rsid w:val="00FD18B5"/>
    <w:rsid w:val="00FD1F85"/>
    <w:rsid w:val="00FD24AF"/>
    <w:rsid w:val="00FD39F6"/>
    <w:rsid w:val="00FD42CD"/>
    <w:rsid w:val="00FD51CA"/>
    <w:rsid w:val="00FD6817"/>
    <w:rsid w:val="00FDD761"/>
    <w:rsid w:val="00FE0A51"/>
    <w:rsid w:val="00FE1986"/>
    <w:rsid w:val="00FE2D9E"/>
    <w:rsid w:val="00FE461A"/>
    <w:rsid w:val="00FE5FDE"/>
    <w:rsid w:val="00FE636C"/>
    <w:rsid w:val="00FF2773"/>
    <w:rsid w:val="00FF27CF"/>
    <w:rsid w:val="00FF663A"/>
    <w:rsid w:val="00FF67E1"/>
    <w:rsid w:val="00FF7080"/>
    <w:rsid w:val="0116DB21"/>
    <w:rsid w:val="011A024F"/>
    <w:rsid w:val="0120807F"/>
    <w:rsid w:val="0123D332"/>
    <w:rsid w:val="0139A8DC"/>
    <w:rsid w:val="0139C486"/>
    <w:rsid w:val="014D497E"/>
    <w:rsid w:val="0150D800"/>
    <w:rsid w:val="01666B7D"/>
    <w:rsid w:val="01A4D285"/>
    <w:rsid w:val="01ACCE7A"/>
    <w:rsid w:val="01BD0230"/>
    <w:rsid w:val="01C6784F"/>
    <w:rsid w:val="01CA55CE"/>
    <w:rsid w:val="01CBBD6B"/>
    <w:rsid w:val="01CE12FB"/>
    <w:rsid w:val="01CFB462"/>
    <w:rsid w:val="01D4BA55"/>
    <w:rsid w:val="01D6FEF4"/>
    <w:rsid w:val="01DC029E"/>
    <w:rsid w:val="01E96C57"/>
    <w:rsid w:val="01F3DC9F"/>
    <w:rsid w:val="01FAEAA5"/>
    <w:rsid w:val="01FBD105"/>
    <w:rsid w:val="02071CB3"/>
    <w:rsid w:val="02077932"/>
    <w:rsid w:val="02091AB2"/>
    <w:rsid w:val="022251ED"/>
    <w:rsid w:val="022C6FFB"/>
    <w:rsid w:val="02407811"/>
    <w:rsid w:val="02534960"/>
    <w:rsid w:val="0253C2AC"/>
    <w:rsid w:val="027181AB"/>
    <w:rsid w:val="027A22C8"/>
    <w:rsid w:val="027FBDA1"/>
    <w:rsid w:val="02807F65"/>
    <w:rsid w:val="0287D01A"/>
    <w:rsid w:val="02972116"/>
    <w:rsid w:val="029960C2"/>
    <w:rsid w:val="029C3F02"/>
    <w:rsid w:val="029F5F45"/>
    <w:rsid w:val="02B05136"/>
    <w:rsid w:val="02B12ACE"/>
    <w:rsid w:val="02B12DE7"/>
    <w:rsid w:val="02B5D2B0"/>
    <w:rsid w:val="02BAD1CC"/>
    <w:rsid w:val="02BF780E"/>
    <w:rsid w:val="02CA91A3"/>
    <w:rsid w:val="02F5A90E"/>
    <w:rsid w:val="02F8624D"/>
    <w:rsid w:val="03260EE5"/>
    <w:rsid w:val="032B0BD2"/>
    <w:rsid w:val="03334BE5"/>
    <w:rsid w:val="033BD9AF"/>
    <w:rsid w:val="034526DA"/>
    <w:rsid w:val="03489EDB"/>
    <w:rsid w:val="035E0C45"/>
    <w:rsid w:val="03887528"/>
    <w:rsid w:val="03937497"/>
    <w:rsid w:val="0393F0EF"/>
    <w:rsid w:val="039854FC"/>
    <w:rsid w:val="03A33DBC"/>
    <w:rsid w:val="03ADD870"/>
    <w:rsid w:val="03B5390D"/>
    <w:rsid w:val="03BE224E"/>
    <w:rsid w:val="03CACB1F"/>
    <w:rsid w:val="03CF0388"/>
    <w:rsid w:val="03CF6966"/>
    <w:rsid w:val="03E144C4"/>
    <w:rsid w:val="03EC1DDA"/>
    <w:rsid w:val="041C4FC6"/>
    <w:rsid w:val="042DE08F"/>
    <w:rsid w:val="0431BA88"/>
    <w:rsid w:val="04395EC6"/>
    <w:rsid w:val="043AA6F9"/>
    <w:rsid w:val="04586EDB"/>
    <w:rsid w:val="045F7003"/>
    <w:rsid w:val="046AF115"/>
    <w:rsid w:val="0471499E"/>
    <w:rsid w:val="04AA72B9"/>
    <w:rsid w:val="04AC1CF2"/>
    <w:rsid w:val="04D00D7D"/>
    <w:rsid w:val="04D1D643"/>
    <w:rsid w:val="04D336C3"/>
    <w:rsid w:val="04F9A622"/>
    <w:rsid w:val="04FA7B03"/>
    <w:rsid w:val="04FFFB3F"/>
    <w:rsid w:val="0507577F"/>
    <w:rsid w:val="0513ACB7"/>
    <w:rsid w:val="052D8A87"/>
    <w:rsid w:val="0544AAA3"/>
    <w:rsid w:val="05471DDC"/>
    <w:rsid w:val="0548688D"/>
    <w:rsid w:val="054D56B3"/>
    <w:rsid w:val="055C6631"/>
    <w:rsid w:val="055E3011"/>
    <w:rsid w:val="056A5134"/>
    <w:rsid w:val="056AD3E9"/>
    <w:rsid w:val="05A48353"/>
    <w:rsid w:val="05A6CCE5"/>
    <w:rsid w:val="05A6F75E"/>
    <w:rsid w:val="05B420EC"/>
    <w:rsid w:val="05B9DDDD"/>
    <w:rsid w:val="05BA5B8F"/>
    <w:rsid w:val="05BAB817"/>
    <w:rsid w:val="05C29450"/>
    <w:rsid w:val="05C95AFE"/>
    <w:rsid w:val="05D696B8"/>
    <w:rsid w:val="05F639AD"/>
    <w:rsid w:val="0624C5F7"/>
    <w:rsid w:val="063AAA51"/>
    <w:rsid w:val="063D7E1A"/>
    <w:rsid w:val="064E5551"/>
    <w:rsid w:val="0659FB97"/>
    <w:rsid w:val="066DA6A4"/>
    <w:rsid w:val="06882F81"/>
    <w:rsid w:val="06885BC1"/>
    <w:rsid w:val="06964B64"/>
    <w:rsid w:val="06A3B926"/>
    <w:rsid w:val="06B72C12"/>
    <w:rsid w:val="06B758B4"/>
    <w:rsid w:val="06C30B30"/>
    <w:rsid w:val="06CA4F13"/>
    <w:rsid w:val="06CC84BA"/>
    <w:rsid w:val="06D948DF"/>
    <w:rsid w:val="06D9FCE4"/>
    <w:rsid w:val="06F46E22"/>
    <w:rsid w:val="06F6638C"/>
    <w:rsid w:val="07007CFF"/>
    <w:rsid w:val="070533FE"/>
    <w:rsid w:val="0706A44A"/>
    <w:rsid w:val="070DC488"/>
    <w:rsid w:val="072026CA"/>
    <w:rsid w:val="072526EC"/>
    <w:rsid w:val="0743C0EB"/>
    <w:rsid w:val="0748E34A"/>
    <w:rsid w:val="075C83BA"/>
    <w:rsid w:val="07614487"/>
    <w:rsid w:val="0771DB9E"/>
    <w:rsid w:val="077A21CE"/>
    <w:rsid w:val="077C6F11"/>
    <w:rsid w:val="077D2C56"/>
    <w:rsid w:val="078E48DE"/>
    <w:rsid w:val="079E02C6"/>
    <w:rsid w:val="07B3BA13"/>
    <w:rsid w:val="07C00542"/>
    <w:rsid w:val="07C91A31"/>
    <w:rsid w:val="07CD36A4"/>
    <w:rsid w:val="07D14AFC"/>
    <w:rsid w:val="07D3B990"/>
    <w:rsid w:val="07D51EFF"/>
    <w:rsid w:val="07DC1A16"/>
    <w:rsid w:val="07E2137B"/>
    <w:rsid w:val="07EE475C"/>
    <w:rsid w:val="07F20507"/>
    <w:rsid w:val="07F9F28D"/>
    <w:rsid w:val="07FED5F4"/>
    <w:rsid w:val="080767C4"/>
    <w:rsid w:val="0816CD1A"/>
    <w:rsid w:val="08173858"/>
    <w:rsid w:val="081C380B"/>
    <w:rsid w:val="08290452"/>
    <w:rsid w:val="082D4AD5"/>
    <w:rsid w:val="0831CA0F"/>
    <w:rsid w:val="08321BC5"/>
    <w:rsid w:val="08379C01"/>
    <w:rsid w:val="083F8987"/>
    <w:rsid w:val="0847E19E"/>
    <w:rsid w:val="084CE251"/>
    <w:rsid w:val="0860B5EF"/>
    <w:rsid w:val="087728F4"/>
    <w:rsid w:val="087BD7D6"/>
    <w:rsid w:val="0887B2DB"/>
    <w:rsid w:val="08A1423B"/>
    <w:rsid w:val="08AFB995"/>
    <w:rsid w:val="08C245F1"/>
    <w:rsid w:val="08DFC8B8"/>
    <w:rsid w:val="08EF4DDB"/>
    <w:rsid w:val="08F0AF62"/>
    <w:rsid w:val="08F70A3D"/>
    <w:rsid w:val="0900FBC0"/>
    <w:rsid w:val="090AF3A6"/>
    <w:rsid w:val="09154ECA"/>
    <w:rsid w:val="0964EA92"/>
    <w:rsid w:val="09659B1C"/>
    <w:rsid w:val="09A58E70"/>
    <w:rsid w:val="09AC9929"/>
    <w:rsid w:val="09B2CEB8"/>
    <w:rsid w:val="09C2318B"/>
    <w:rsid w:val="09E04056"/>
    <w:rsid w:val="09E35AB7"/>
    <w:rsid w:val="09E71483"/>
    <w:rsid w:val="09E753A6"/>
    <w:rsid w:val="09E8B2B2"/>
    <w:rsid w:val="09FF1B40"/>
    <w:rsid w:val="0A05FC8A"/>
    <w:rsid w:val="0A181A20"/>
    <w:rsid w:val="0A1E71B1"/>
    <w:rsid w:val="0A3CD4C0"/>
    <w:rsid w:val="0A47A246"/>
    <w:rsid w:val="0A49C489"/>
    <w:rsid w:val="0A5565D7"/>
    <w:rsid w:val="0A56395E"/>
    <w:rsid w:val="0A8B914A"/>
    <w:rsid w:val="0A9E6C7D"/>
    <w:rsid w:val="0AA5D38D"/>
    <w:rsid w:val="0AA886BC"/>
    <w:rsid w:val="0AA97C60"/>
    <w:rsid w:val="0AD8A99A"/>
    <w:rsid w:val="0AF6F176"/>
    <w:rsid w:val="0B00BAF3"/>
    <w:rsid w:val="0B0B6F18"/>
    <w:rsid w:val="0B201A95"/>
    <w:rsid w:val="0B2AC30E"/>
    <w:rsid w:val="0B44C783"/>
    <w:rsid w:val="0B46E3DF"/>
    <w:rsid w:val="0B65EF72"/>
    <w:rsid w:val="0B6CD91D"/>
    <w:rsid w:val="0B71AA0D"/>
    <w:rsid w:val="0B848313"/>
    <w:rsid w:val="0BAD6E07"/>
    <w:rsid w:val="0BBF3524"/>
    <w:rsid w:val="0BD94A00"/>
    <w:rsid w:val="0BE6D371"/>
    <w:rsid w:val="0BFF607D"/>
    <w:rsid w:val="0C0082B4"/>
    <w:rsid w:val="0C16CC80"/>
    <w:rsid w:val="0C214E7B"/>
    <w:rsid w:val="0C276547"/>
    <w:rsid w:val="0C27B8AC"/>
    <w:rsid w:val="0C288DF7"/>
    <w:rsid w:val="0C34CEDF"/>
    <w:rsid w:val="0C3E4646"/>
    <w:rsid w:val="0C44571D"/>
    <w:rsid w:val="0C51313E"/>
    <w:rsid w:val="0C603DDA"/>
    <w:rsid w:val="0C7479FB"/>
    <w:rsid w:val="0C78A124"/>
    <w:rsid w:val="0C792F27"/>
    <w:rsid w:val="0CB77D22"/>
    <w:rsid w:val="0CC12FEE"/>
    <w:rsid w:val="0CC40F85"/>
    <w:rsid w:val="0CCD63B0"/>
    <w:rsid w:val="0CD6A464"/>
    <w:rsid w:val="0CF68A16"/>
    <w:rsid w:val="0D241149"/>
    <w:rsid w:val="0D5A48CC"/>
    <w:rsid w:val="0D5CF9F0"/>
    <w:rsid w:val="0D683CEE"/>
    <w:rsid w:val="0D69CAAA"/>
    <w:rsid w:val="0D6FE31D"/>
    <w:rsid w:val="0D802D7E"/>
    <w:rsid w:val="0D8DE93E"/>
    <w:rsid w:val="0D9A8804"/>
    <w:rsid w:val="0DA065EB"/>
    <w:rsid w:val="0DB69681"/>
    <w:rsid w:val="0DB73B00"/>
    <w:rsid w:val="0DC16324"/>
    <w:rsid w:val="0DCB1F92"/>
    <w:rsid w:val="0DCBC53E"/>
    <w:rsid w:val="0DCD6F3B"/>
    <w:rsid w:val="0DD64D12"/>
    <w:rsid w:val="0DEAFA67"/>
    <w:rsid w:val="0DED019F"/>
    <w:rsid w:val="0DED33C4"/>
    <w:rsid w:val="0DF45E5F"/>
    <w:rsid w:val="0DF87AFA"/>
    <w:rsid w:val="0E0B2FEF"/>
    <w:rsid w:val="0E0D28B3"/>
    <w:rsid w:val="0E0DB5FD"/>
    <w:rsid w:val="0E147185"/>
    <w:rsid w:val="0E18DA84"/>
    <w:rsid w:val="0E298D5A"/>
    <w:rsid w:val="0E29D2B7"/>
    <w:rsid w:val="0E2F9C11"/>
    <w:rsid w:val="0E3A2526"/>
    <w:rsid w:val="0E55ED61"/>
    <w:rsid w:val="0E630B4E"/>
    <w:rsid w:val="0E672D29"/>
    <w:rsid w:val="0E6E86A1"/>
    <w:rsid w:val="0E7BFDF4"/>
    <w:rsid w:val="0E8679DC"/>
    <w:rsid w:val="0E89BEFA"/>
    <w:rsid w:val="0E90559C"/>
    <w:rsid w:val="0EAE820F"/>
    <w:rsid w:val="0EB5C38C"/>
    <w:rsid w:val="0EB624F0"/>
    <w:rsid w:val="0EBA85A6"/>
    <w:rsid w:val="0EBEB44F"/>
    <w:rsid w:val="0ED96DAD"/>
    <w:rsid w:val="0EE850CB"/>
    <w:rsid w:val="0EF269C1"/>
    <w:rsid w:val="0F001199"/>
    <w:rsid w:val="0F0578A5"/>
    <w:rsid w:val="0F1F9D9D"/>
    <w:rsid w:val="0F25184B"/>
    <w:rsid w:val="0F267FCA"/>
    <w:rsid w:val="0F3A26AA"/>
    <w:rsid w:val="0F48BDA5"/>
    <w:rsid w:val="0F4E6D42"/>
    <w:rsid w:val="0F502E81"/>
    <w:rsid w:val="0F53F52F"/>
    <w:rsid w:val="0F5DF023"/>
    <w:rsid w:val="0F5F0609"/>
    <w:rsid w:val="0F602EB9"/>
    <w:rsid w:val="0F6505BD"/>
    <w:rsid w:val="0F74C14B"/>
    <w:rsid w:val="0F8C80ED"/>
    <w:rsid w:val="0F8F7FE5"/>
    <w:rsid w:val="0F9916DE"/>
    <w:rsid w:val="0FA914AB"/>
    <w:rsid w:val="0FC2A498"/>
    <w:rsid w:val="0FC4C1C8"/>
    <w:rsid w:val="0FD37471"/>
    <w:rsid w:val="0FDA971B"/>
    <w:rsid w:val="0FEBE045"/>
    <w:rsid w:val="10169379"/>
    <w:rsid w:val="101B2092"/>
    <w:rsid w:val="10396095"/>
    <w:rsid w:val="103ADDBB"/>
    <w:rsid w:val="103D2DAA"/>
    <w:rsid w:val="104B61AC"/>
    <w:rsid w:val="10503FEE"/>
    <w:rsid w:val="105B8DD0"/>
    <w:rsid w:val="1062545A"/>
    <w:rsid w:val="107D03F7"/>
    <w:rsid w:val="10AC1644"/>
    <w:rsid w:val="10AD83DE"/>
    <w:rsid w:val="10BA17E3"/>
    <w:rsid w:val="10BD4F0E"/>
    <w:rsid w:val="10C6C554"/>
    <w:rsid w:val="10D09D2A"/>
    <w:rsid w:val="10D3F3D7"/>
    <w:rsid w:val="10DCA5A7"/>
    <w:rsid w:val="10EEDBC2"/>
    <w:rsid w:val="10EFC590"/>
    <w:rsid w:val="10FEE750"/>
    <w:rsid w:val="1102C054"/>
    <w:rsid w:val="110894ED"/>
    <w:rsid w:val="1111E8E8"/>
    <w:rsid w:val="1116FDBC"/>
    <w:rsid w:val="111B5256"/>
    <w:rsid w:val="112C8FE7"/>
    <w:rsid w:val="1132E9EA"/>
    <w:rsid w:val="1135F433"/>
    <w:rsid w:val="1147EB1E"/>
    <w:rsid w:val="114C3987"/>
    <w:rsid w:val="114FD8A4"/>
    <w:rsid w:val="115F9019"/>
    <w:rsid w:val="1167C16B"/>
    <w:rsid w:val="11759F21"/>
    <w:rsid w:val="11773B41"/>
    <w:rsid w:val="117B0539"/>
    <w:rsid w:val="118A3719"/>
    <w:rsid w:val="1192FC6F"/>
    <w:rsid w:val="1193602C"/>
    <w:rsid w:val="119A7CD8"/>
    <w:rsid w:val="11A09ADA"/>
    <w:rsid w:val="11B79E85"/>
    <w:rsid w:val="11C45CCB"/>
    <w:rsid w:val="11C5A55E"/>
    <w:rsid w:val="11D8FE0B"/>
    <w:rsid w:val="11E0EB91"/>
    <w:rsid w:val="11ED3449"/>
    <w:rsid w:val="11F22668"/>
    <w:rsid w:val="11FBDE17"/>
    <w:rsid w:val="12041A70"/>
    <w:rsid w:val="121E6534"/>
    <w:rsid w:val="1247B780"/>
    <w:rsid w:val="12595674"/>
    <w:rsid w:val="127DDAC2"/>
    <w:rsid w:val="12835D74"/>
    <w:rsid w:val="12944E02"/>
    <w:rsid w:val="12A03810"/>
    <w:rsid w:val="12AFCF28"/>
    <w:rsid w:val="12B2CE1D"/>
    <w:rsid w:val="12C88895"/>
    <w:rsid w:val="12CA3A87"/>
    <w:rsid w:val="12E3A930"/>
    <w:rsid w:val="12E65060"/>
    <w:rsid w:val="12F720FA"/>
    <w:rsid w:val="130AC64B"/>
    <w:rsid w:val="130D9649"/>
    <w:rsid w:val="1317BFAB"/>
    <w:rsid w:val="1332F671"/>
    <w:rsid w:val="134AFDAB"/>
    <w:rsid w:val="13504FD2"/>
    <w:rsid w:val="135EB436"/>
    <w:rsid w:val="13704D80"/>
    <w:rsid w:val="1377EB02"/>
    <w:rsid w:val="137A18AF"/>
    <w:rsid w:val="138F94F8"/>
    <w:rsid w:val="13A9B194"/>
    <w:rsid w:val="13B4E924"/>
    <w:rsid w:val="13C992C7"/>
    <w:rsid w:val="13CBFEF5"/>
    <w:rsid w:val="13D06ECF"/>
    <w:rsid w:val="13D24274"/>
    <w:rsid w:val="13DA6962"/>
    <w:rsid w:val="14188915"/>
    <w:rsid w:val="1419AB23"/>
    <w:rsid w:val="1422BDAF"/>
    <w:rsid w:val="14303ABD"/>
    <w:rsid w:val="143A6116"/>
    <w:rsid w:val="1467BC7E"/>
    <w:rsid w:val="146A78AA"/>
    <w:rsid w:val="1476D51F"/>
    <w:rsid w:val="14847354"/>
    <w:rsid w:val="149BC970"/>
    <w:rsid w:val="14B434BA"/>
    <w:rsid w:val="14BC2161"/>
    <w:rsid w:val="14D2FE2C"/>
    <w:rsid w:val="14DD124E"/>
    <w:rsid w:val="14F46D31"/>
    <w:rsid w:val="14F5BB60"/>
    <w:rsid w:val="1503B842"/>
    <w:rsid w:val="15566019"/>
    <w:rsid w:val="1556915A"/>
    <w:rsid w:val="15590025"/>
    <w:rsid w:val="15702DE1"/>
    <w:rsid w:val="159290E8"/>
    <w:rsid w:val="15B798F6"/>
    <w:rsid w:val="15BE2969"/>
    <w:rsid w:val="15C59C4C"/>
    <w:rsid w:val="15C7AA86"/>
    <w:rsid w:val="15CA2576"/>
    <w:rsid w:val="15D63177"/>
    <w:rsid w:val="15DDF854"/>
    <w:rsid w:val="15E55A0B"/>
    <w:rsid w:val="15EC2F07"/>
    <w:rsid w:val="15F5B5FD"/>
    <w:rsid w:val="160E6F17"/>
    <w:rsid w:val="161058C6"/>
    <w:rsid w:val="161EA052"/>
    <w:rsid w:val="162043B5"/>
    <w:rsid w:val="16349F3F"/>
    <w:rsid w:val="163BF40C"/>
    <w:rsid w:val="164A3F81"/>
    <w:rsid w:val="164D2EE3"/>
    <w:rsid w:val="164DF470"/>
    <w:rsid w:val="16641594"/>
    <w:rsid w:val="1672257F"/>
    <w:rsid w:val="16786364"/>
    <w:rsid w:val="1694E859"/>
    <w:rsid w:val="1695B083"/>
    <w:rsid w:val="16B55258"/>
    <w:rsid w:val="16B9DCF0"/>
    <w:rsid w:val="16C217F2"/>
    <w:rsid w:val="16C269B1"/>
    <w:rsid w:val="16C4DD8D"/>
    <w:rsid w:val="16D175A1"/>
    <w:rsid w:val="16D8955F"/>
    <w:rsid w:val="16DB0AA4"/>
    <w:rsid w:val="17026109"/>
    <w:rsid w:val="17150783"/>
    <w:rsid w:val="1715B502"/>
    <w:rsid w:val="17266CD5"/>
    <w:rsid w:val="17411A7B"/>
    <w:rsid w:val="1748EF20"/>
    <w:rsid w:val="175E6504"/>
    <w:rsid w:val="17641B6E"/>
    <w:rsid w:val="176A1452"/>
    <w:rsid w:val="176A17EE"/>
    <w:rsid w:val="176A6A44"/>
    <w:rsid w:val="176D032B"/>
    <w:rsid w:val="177601F7"/>
    <w:rsid w:val="17A0727E"/>
    <w:rsid w:val="17B42690"/>
    <w:rsid w:val="17CBB7CD"/>
    <w:rsid w:val="17D36A32"/>
    <w:rsid w:val="17E476A4"/>
    <w:rsid w:val="17E81E7C"/>
    <w:rsid w:val="17FE4D3A"/>
    <w:rsid w:val="18030EEA"/>
    <w:rsid w:val="18085004"/>
    <w:rsid w:val="1835B12E"/>
    <w:rsid w:val="184B5C25"/>
    <w:rsid w:val="185352F4"/>
    <w:rsid w:val="18785366"/>
    <w:rsid w:val="18808063"/>
    <w:rsid w:val="188315F5"/>
    <w:rsid w:val="1890D279"/>
    <w:rsid w:val="189C2CE8"/>
    <w:rsid w:val="18B0D7E4"/>
    <w:rsid w:val="18CCDABE"/>
    <w:rsid w:val="18CDCAE5"/>
    <w:rsid w:val="18D309E1"/>
    <w:rsid w:val="18E876ED"/>
    <w:rsid w:val="18F52BAF"/>
    <w:rsid w:val="1900E475"/>
    <w:rsid w:val="1904D269"/>
    <w:rsid w:val="190565FD"/>
    <w:rsid w:val="19063AA5"/>
    <w:rsid w:val="19171F8A"/>
    <w:rsid w:val="1937A1CC"/>
    <w:rsid w:val="193B0246"/>
    <w:rsid w:val="193C6987"/>
    <w:rsid w:val="19580CC4"/>
    <w:rsid w:val="195CB239"/>
    <w:rsid w:val="196AB60B"/>
    <w:rsid w:val="196F3A93"/>
    <w:rsid w:val="197CD7CD"/>
    <w:rsid w:val="198F921A"/>
    <w:rsid w:val="1994EE61"/>
    <w:rsid w:val="19A5C51F"/>
    <w:rsid w:val="19B217EC"/>
    <w:rsid w:val="19B8B2FB"/>
    <w:rsid w:val="19D5720B"/>
    <w:rsid w:val="19DE0DD3"/>
    <w:rsid w:val="19E1952F"/>
    <w:rsid w:val="19E54AD8"/>
    <w:rsid w:val="19E8D7AB"/>
    <w:rsid w:val="1A10511A"/>
    <w:rsid w:val="1A12FD1E"/>
    <w:rsid w:val="1A15C7FC"/>
    <w:rsid w:val="1A1690AE"/>
    <w:rsid w:val="1A267ADC"/>
    <w:rsid w:val="1A2F2098"/>
    <w:rsid w:val="1A4CDCEC"/>
    <w:rsid w:val="1A699B46"/>
    <w:rsid w:val="1A6E7789"/>
    <w:rsid w:val="1A6ED384"/>
    <w:rsid w:val="1A72E897"/>
    <w:rsid w:val="1A899A59"/>
    <w:rsid w:val="1A9DAB8E"/>
    <w:rsid w:val="1AB2EFEB"/>
    <w:rsid w:val="1AB3A274"/>
    <w:rsid w:val="1AB5CD25"/>
    <w:rsid w:val="1ABEAA86"/>
    <w:rsid w:val="1AC18F90"/>
    <w:rsid w:val="1AC3C681"/>
    <w:rsid w:val="1AD3722D"/>
    <w:rsid w:val="1ADEFE90"/>
    <w:rsid w:val="1AEEE805"/>
    <w:rsid w:val="1AF9BF64"/>
    <w:rsid w:val="1B05511B"/>
    <w:rsid w:val="1B1333A4"/>
    <w:rsid w:val="1B422734"/>
    <w:rsid w:val="1B470816"/>
    <w:rsid w:val="1B47613A"/>
    <w:rsid w:val="1B71C210"/>
    <w:rsid w:val="1B750630"/>
    <w:rsid w:val="1B787133"/>
    <w:rsid w:val="1B8D4E13"/>
    <w:rsid w:val="1B8DDE56"/>
    <w:rsid w:val="1B94A7F8"/>
    <w:rsid w:val="1B9AA6DD"/>
    <w:rsid w:val="1B9CE956"/>
    <w:rsid w:val="1BB1985D"/>
    <w:rsid w:val="1BBE0F21"/>
    <w:rsid w:val="1BBE6244"/>
    <w:rsid w:val="1BE8F57A"/>
    <w:rsid w:val="1BEB96AF"/>
    <w:rsid w:val="1BF0D359"/>
    <w:rsid w:val="1BF8F97D"/>
    <w:rsid w:val="1C0190F7"/>
    <w:rsid w:val="1C12E170"/>
    <w:rsid w:val="1C176AB9"/>
    <w:rsid w:val="1C2CB2FD"/>
    <w:rsid w:val="1C35BA1B"/>
    <w:rsid w:val="1C36C9F2"/>
    <w:rsid w:val="1C44C99D"/>
    <w:rsid w:val="1C5A7AE7"/>
    <w:rsid w:val="1C62410E"/>
    <w:rsid w:val="1C65F283"/>
    <w:rsid w:val="1C67E8A9"/>
    <w:rsid w:val="1C7851D5"/>
    <w:rsid w:val="1C7BCBAA"/>
    <w:rsid w:val="1C8A53A5"/>
    <w:rsid w:val="1C8FF6EC"/>
    <w:rsid w:val="1CB4788F"/>
    <w:rsid w:val="1CE220D5"/>
    <w:rsid w:val="1D00CD45"/>
    <w:rsid w:val="1D03CD70"/>
    <w:rsid w:val="1D05D4FC"/>
    <w:rsid w:val="1D0A9924"/>
    <w:rsid w:val="1D0D12CD"/>
    <w:rsid w:val="1D1168EB"/>
    <w:rsid w:val="1D1573FA"/>
    <w:rsid w:val="1D2F7980"/>
    <w:rsid w:val="1D307859"/>
    <w:rsid w:val="1D3E53F8"/>
    <w:rsid w:val="1D4926BE"/>
    <w:rsid w:val="1D4A4C28"/>
    <w:rsid w:val="1D592D10"/>
    <w:rsid w:val="1D59DF82"/>
    <w:rsid w:val="1D6D2E6B"/>
    <w:rsid w:val="1D84C5DB"/>
    <w:rsid w:val="1D8813AB"/>
    <w:rsid w:val="1DA46766"/>
    <w:rsid w:val="1DAEB1D1"/>
    <w:rsid w:val="1DC8C0AB"/>
    <w:rsid w:val="1DD74A6D"/>
    <w:rsid w:val="1DD9ABC8"/>
    <w:rsid w:val="1DDCE345"/>
    <w:rsid w:val="1DE67232"/>
    <w:rsid w:val="1DE6A948"/>
    <w:rsid w:val="1DF641BF"/>
    <w:rsid w:val="1E291837"/>
    <w:rsid w:val="1E2B559A"/>
    <w:rsid w:val="1E344CC3"/>
    <w:rsid w:val="1E3E4DCE"/>
    <w:rsid w:val="1E5048F0"/>
    <w:rsid w:val="1E515B9F"/>
    <w:rsid w:val="1E69714D"/>
    <w:rsid w:val="1E71DFF6"/>
    <w:rsid w:val="1E72BF99"/>
    <w:rsid w:val="1E913E65"/>
    <w:rsid w:val="1EA2860C"/>
    <w:rsid w:val="1EA962D2"/>
    <w:rsid w:val="1EBF6E99"/>
    <w:rsid w:val="1EEB343C"/>
    <w:rsid w:val="1EF5514B"/>
    <w:rsid w:val="1EF710A9"/>
    <w:rsid w:val="1EF823B0"/>
    <w:rsid w:val="1F1E4041"/>
    <w:rsid w:val="1F351EE3"/>
    <w:rsid w:val="1F37CDE3"/>
    <w:rsid w:val="1F42479F"/>
    <w:rsid w:val="1F489DBC"/>
    <w:rsid w:val="1F56B876"/>
    <w:rsid w:val="1F59F6A1"/>
    <w:rsid w:val="1F5CEC53"/>
    <w:rsid w:val="1F65B7FD"/>
    <w:rsid w:val="1F6AAD27"/>
    <w:rsid w:val="1F7BB3D4"/>
    <w:rsid w:val="1F7E7DF9"/>
    <w:rsid w:val="1F8D3F77"/>
    <w:rsid w:val="1F97950F"/>
    <w:rsid w:val="1FBB3672"/>
    <w:rsid w:val="1FBDF4B0"/>
    <w:rsid w:val="1FBEB6E2"/>
    <w:rsid w:val="1FC725FB"/>
    <w:rsid w:val="1FE0C69A"/>
    <w:rsid w:val="1FEC1951"/>
    <w:rsid w:val="1FF7F9A7"/>
    <w:rsid w:val="1FFA4F08"/>
    <w:rsid w:val="200E8B21"/>
    <w:rsid w:val="20153DB0"/>
    <w:rsid w:val="201ED67E"/>
    <w:rsid w:val="2029582C"/>
    <w:rsid w:val="202A6F5F"/>
    <w:rsid w:val="202B39A8"/>
    <w:rsid w:val="203E9804"/>
    <w:rsid w:val="204EF429"/>
    <w:rsid w:val="205D39DC"/>
    <w:rsid w:val="206B5A68"/>
    <w:rsid w:val="208B61D8"/>
    <w:rsid w:val="20964771"/>
    <w:rsid w:val="209811AB"/>
    <w:rsid w:val="209B1547"/>
    <w:rsid w:val="20AFA922"/>
    <w:rsid w:val="20AFF5DC"/>
    <w:rsid w:val="20B2FB68"/>
    <w:rsid w:val="20C4CEC6"/>
    <w:rsid w:val="20D51EC0"/>
    <w:rsid w:val="20DA3F51"/>
    <w:rsid w:val="20E064FC"/>
    <w:rsid w:val="20E4705D"/>
    <w:rsid w:val="20ECA477"/>
    <w:rsid w:val="20FB077C"/>
    <w:rsid w:val="210940BF"/>
    <w:rsid w:val="211ACF20"/>
    <w:rsid w:val="211DA689"/>
    <w:rsid w:val="211DC8A9"/>
    <w:rsid w:val="2129F7FD"/>
    <w:rsid w:val="212A1EF5"/>
    <w:rsid w:val="212BECBC"/>
    <w:rsid w:val="212C4343"/>
    <w:rsid w:val="2134DFCF"/>
    <w:rsid w:val="2168A420"/>
    <w:rsid w:val="216DC257"/>
    <w:rsid w:val="218519B4"/>
    <w:rsid w:val="219A9586"/>
    <w:rsid w:val="219CD4A4"/>
    <w:rsid w:val="219FA0E2"/>
    <w:rsid w:val="21AE594D"/>
    <w:rsid w:val="21B0F9F2"/>
    <w:rsid w:val="21B2E84F"/>
    <w:rsid w:val="21B6A2BE"/>
    <w:rsid w:val="21BB160B"/>
    <w:rsid w:val="21CDDC14"/>
    <w:rsid w:val="21CE7C24"/>
    <w:rsid w:val="21D494CE"/>
    <w:rsid w:val="21E083F0"/>
    <w:rsid w:val="21E10394"/>
    <w:rsid w:val="21F8EA89"/>
    <w:rsid w:val="22406863"/>
    <w:rsid w:val="225836FE"/>
    <w:rsid w:val="22724036"/>
    <w:rsid w:val="22802FE4"/>
    <w:rsid w:val="22861273"/>
    <w:rsid w:val="22873987"/>
    <w:rsid w:val="22924E4F"/>
    <w:rsid w:val="22946AAC"/>
    <w:rsid w:val="22A823CF"/>
    <w:rsid w:val="22AD1CEB"/>
    <w:rsid w:val="22B23117"/>
    <w:rsid w:val="22BFBFFA"/>
    <w:rsid w:val="22CEA108"/>
    <w:rsid w:val="22D0D510"/>
    <w:rsid w:val="22D29F95"/>
    <w:rsid w:val="22D6968C"/>
    <w:rsid w:val="22E0781E"/>
    <w:rsid w:val="22ED2F47"/>
    <w:rsid w:val="230E240E"/>
    <w:rsid w:val="2323BA13"/>
    <w:rsid w:val="233DFD37"/>
    <w:rsid w:val="234ACEDB"/>
    <w:rsid w:val="23601E04"/>
    <w:rsid w:val="2369A8ED"/>
    <w:rsid w:val="237ACFA4"/>
    <w:rsid w:val="237C5451"/>
    <w:rsid w:val="2394683E"/>
    <w:rsid w:val="23947DEB"/>
    <w:rsid w:val="23A04F96"/>
    <w:rsid w:val="23A82165"/>
    <w:rsid w:val="23B13FE2"/>
    <w:rsid w:val="23B98DAC"/>
    <w:rsid w:val="23C38E49"/>
    <w:rsid w:val="23CF5267"/>
    <w:rsid w:val="23D860BE"/>
    <w:rsid w:val="23E84BE2"/>
    <w:rsid w:val="23EE0A77"/>
    <w:rsid w:val="23F3902C"/>
    <w:rsid w:val="23FE45AE"/>
    <w:rsid w:val="2403A984"/>
    <w:rsid w:val="2406C336"/>
    <w:rsid w:val="24089006"/>
    <w:rsid w:val="24396760"/>
    <w:rsid w:val="243DA827"/>
    <w:rsid w:val="24486B99"/>
    <w:rsid w:val="245CEBB9"/>
    <w:rsid w:val="246254C6"/>
    <w:rsid w:val="246CA571"/>
    <w:rsid w:val="247633CB"/>
    <w:rsid w:val="2479FB6D"/>
    <w:rsid w:val="249D56FE"/>
    <w:rsid w:val="24A4D727"/>
    <w:rsid w:val="24B4D2AF"/>
    <w:rsid w:val="24C6AAD2"/>
    <w:rsid w:val="24D47566"/>
    <w:rsid w:val="24E69F3C"/>
    <w:rsid w:val="24EDBB56"/>
    <w:rsid w:val="24FAA453"/>
    <w:rsid w:val="25034025"/>
    <w:rsid w:val="250EDD9D"/>
    <w:rsid w:val="2514E0DE"/>
    <w:rsid w:val="2515C57E"/>
    <w:rsid w:val="2518A456"/>
    <w:rsid w:val="251D8446"/>
    <w:rsid w:val="252875D3"/>
    <w:rsid w:val="253BD4E3"/>
    <w:rsid w:val="2565D4FA"/>
    <w:rsid w:val="256866B4"/>
    <w:rsid w:val="256F29C4"/>
    <w:rsid w:val="25916023"/>
    <w:rsid w:val="259DDACB"/>
    <w:rsid w:val="25E2D6BE"/>
    <w:rsid w:val="25F0CFF9"/>
    <w:rsid w:val="2602A248"/>
    <w:rsid w:val="260579A5"/>
    <w:rsid w:val="261624D4"/>
    <w:rsid w:val="26242634"/>
    <w:rsid w:val="2624FB50"/>
    <w:rsid w:val="2636677F"/>
    <w:rsid w:val="26503A8E"/>
    <w:rsid w:val="265B5AD5"/>
    <w:rsid w:val="2664A921"/>
    <w:rsid w:val="2666D3EA"/>
    <w:rsid w:val="2685E9B0"/>
    <w:rsid w:val="26989A05"/>
    <w:rsid w:val="26AC8731"/>
    <w:rsid w:val="26B1EFD2"/>
    <w:rsid w:val="26BA3E1F"/>
    <w:rsid w:val="26BCA393"/>
    <w:rsid w:val="26CBA336"/>
    <w:rsid w:val="26CCB69C"/>
    <w:rsid w:val="26F8AA36"/>
    <w:rsid w:val="26FAC69A"/>
    <w:rsid w:val="27082A9C"/>
    <w:rsid w:val="270A56CB"/>
    <w:rsid w:val="270F4509"/>
    <w:rsid w:val="27157E0A"/>
    <w:rsid w:val="2715BB45"/>
    <w:rsid w:val="271C9D3A"/>
    <w:rsid w:val="2729D844"/>
    <w:rsid w:val="273DE2BE"/>
    <w:rsid w:val="27481E4E"/>
    <w:rsid w:val="274A168C"/>
    <w:rsid w:val="2756A8DA"/>
    <w:rsid w:val="2764B979"/>
    <w:rsid w:val="2775E94E"/>
    <w:rsid w:val="278F11AB"/>
    <w:rsid w:val="27996079"/>
    <w:rsid w:val="279D2D8E"/>
    <w:rsid w:val="279E72A9"/>
    <w:rsid w:val="27A0CF56"/>
    <w:rsid w:val="27A51B14"/>
    <w:rsid w:val="27CC7F73"/>
    <w:rsid w:val="27D49D08"/>
    <w:rsid w:val="27DB5C5E"/>
    <w:rsid w:val="27E33BF8"/>
    <w:rsid w:val="27F14A6F"/>
    <w:rsid w:val="27F17B82"/>
    <w:rsid w:val="27FD1079"/>
    <w:rsid w:val="27FFFBB2"/>
    <w:rsid w:val="28130B77"/>
    <w:rsid w:val="281E9C51"/>
    <w:rsid w:val="283AF66A"/>
    <w:rsid w:val="284997DB"/>
    <w:rsid w:val="284D1EF9"/>
    <w:rsid w:val="284F2364"/>
    <w:rsid w:val="28558AA5"/>
    <w:rsid w:val="286A75A0"/>
    <w:rsid w:val="286D9DB8"/>
    <w:rsid w:val="2880DA16"/>
    <w:rsid w:val="2884B105"/>
    <w:rsid w:val="2892039F"/>
    <w:rsid w:val="28A2CE73"/>
    <w:rsid w:val="28A88213"/>
    <w:rsid w:val="28AC122B"/>
    <w:rsid w:val="28B4F52B"/>
    <w:rsid w:val="28DD50EF"/>
    <w:rsid w:val="291360D8"/>
    <w:rsid w:val="2917FEF7"/>
    <w:rsid w:val="2922E3B9"/>
    <w:rsid w:val="292B4D2E"/>
    <w:rsid w:val="2939274D"/>
    <w:rsid w:val="293B1364"/>
    <w:rsid w:val="2957857F"/>
    <w:rsid w:val="29748AB9"/>
    <w:rsid w:val="29772CBF"/>
    <w:rsid w:val="29790E9A"/>
    <w:rsid w:val="299AE91D"/>
    <w:rsid w:val="29AC7DBD"/>
    <w:rsid w:val="29D72617"/>
    <w:rsid w:val="2A065EDD"/>
    <w:rsid w:val="2A1358DF"/>
    <w:rsid w:val="2A14F9E6"/>
    <w:rsid w:val="2A1C6549"/>
    <w:rsid w:val="2A213DE9"/>
    <w:rsid w:val="2A28CF30"/>
    <w:rsid w:val="2A2D27E7"/>
    <w:rsid w:val="2A2D732A"/>
    <w:rsid w:val="2A463859"/>
    <w:rsid w:val="2A472821"/>
    <w:rsid w:val="2A56DECD"/>
    <w:rsid w:val="2A684FE8"/>
    <w:rsid w:val="2A723CD1"/>
    <w:rsid w:val="2A77D18A"/>
    <w:rsid w:val="2A99B054"/>
    <w:rsid w:val="2AB9EAE3"/>
    <w:rsid w:val="2ABD4360"/>
    <w:rsid w:val="2ABEB41A"/>
    <w:rsid w:val="2AC6B26D"/>
    <w:rsid w:val="2ACE36DF"/>
    <w:rsid w:val="2AD1013B"/>
    <w:rsid w:val="2ADDD5CD"/>
    <w:rsid w:val="2AE995F7"/>
    <w:rsid w:val="2AFC7FBC"/>
    <w:rsid w:val="2B09D8A2"/>
    <w:rsid w:val="2B0B033F"/>
    <w:rsid w:val="2B14969E"/>
    <w:rsid w:val="2B263781"/>
    <w:rsid w:val="2B381A44"/>
    <w:rsid w:val="2B484E1E"/>
    <w:rsid w:val="2B4ACAF6"/>
    <w:rsid w:val="2B6B8E85"/>
    <w:rsid w:val="2B77BA54"/>
    <w:rsid w:val="2B7AFBED"/>
    <w:rsid w:val="2B8F53BC"/>
    <w:rsid w:val="2BA53E7A"/>
    <w:rsid w:val="2BAE6F25"/>
    <w:rsid w:val="2BAF492B"/>
    <w:rsid w:val="2BB87AD8"/>
    <w:rsid w:val="2BD58A68"/>
    <w:rsid w:val="2BF254EA"/>
    <w:rsid w:val="2BF3F8EF"/>
    <w:rsid w:val="2C155D3E"/>
    <w:rsid w:val="2C367D4E"/>
    <w:rsid w:val="2C37CD8A"/>
    <w:rsid w:val="2C3BB2E5"/>
    <w:rsid w:val="2C495A71"/>
    <w:rsid w:val="2C4B019A"/>
    <w:rsid w:val="2C55BB44"/>
    <w:rsid w:val="2C614536"/>
    <w:rsid w:val="2C6E6918"/>
    <w:rsid w:val="2C709EB1"/>
    <w:rsid w:val="2C7981DB"/>
    <w:rsid w:val="2C79B0E8"/>
    <w:rsid w:val="2C856658"/>
    <w:rsid w:val="2C98436A"/>
    <w:rsid w:val="2C9D8FDC"/>
    <w:rsid w:val="2CA93CCF"/>
    <w:rsid w:val="2CAECD81"/>
    <w:rsid w:val="2CCA9C59"/>
    <w:rsid w:val="2CD0238B"/>
    <w:rsid w:val="2CD197EB"/>
    <w:rsid w:val="2CE6E586"/>
    <w:rsid w:val="2CED27AB"/>
    <w:rsid w:val="2CEDFEC7"/>
    <w:rsid w:val="2CF4CA96"/>
    <w:rsid w:val="2D0767BF"/>
    <w:rsid w:val="2D0C428A"/>
    <w:rsid w:val="2D0EF74A"/>
    <w:rsid w:val="2D11F77B"/>
    <w:rsid w:val="2D2105DF"/>
    <w:rsid w:val="2D233697"/>
    <w:rsid w:val="2D278852"/>
    <w:rsid w:val="2D2A255A"/>
    <w:rsid w:val="2D2B241D"/>
    <w:rsid w:val="2D37B24A"/>
    <w:rsid w:val="2D3FD0F9"/>
    <w:rsid w:val="2D471DBB"/>
    <w:rsid w:val="2D47945F"/>
    <w:rsid w:val="2D5EC875"/>
    <w:rsid w:val="2D715AC9"/>
    <w:rsid w:val="2D80BF01"/>
    <w:rsid w:val="2D84B790"/>
    <w:rsid w:val="2D84D2AA"/>
    <w:rsid w:val="2D8A19FE"/>
    <w:rsid w:val="2D9B3785"/>
    <w:rsid w:val="2DAE4364"/>
    <w:rsid w:val="2DBBCC76"/>
    <w:rsid w:val="2DC9FD0E"/>
    <w:rsid w:val="2DCC70D7"/>
    <w:rsid w:val="2DD39741"/>
    <w:rsid w:val="2DDDD23F"/>
    <w:rsid w:val="2DFC4E3D"/>
    <w:rsid w:val="2E39603D"/>
    <w:rsid w:val="2E3E271E"/>
    <w:rsid w:val="2E5432E5"/>
    <w:rsid w:val="2E5DD843"/>
    <w:rsid w:val="2E666CBA"/>
    <w:rsid w:val="2E6EA9CB"/>
    <w:rsid w:val="2E83DD99"/>
    <w:rsid w:val="2E8873B2"/>
    <w:rsid w:val="2E924699"/>
    <w:rsid w:val="2EA33820"/>
    <w:rsid w:val="2EAC8EA6"/>
    <w:rsid w:val="2EB8D95F"/>
    <w:rsid w:val="2EC76648"/>
    <w:rsid w:val="2EDE0296"/>
    <w:rsid w:val="2EE80F94"/>
    <w:rsid w:val="2F2391DA"/>
    <w:rsid w:val="2F336A16"/>
    <w:rsid w:val="2F366B5B"/>
    <w:rsid w:val="2F3BA1FE"/>
    <w:rsid w:val="2F4F7652"/>
    <w:rsid w:val="2F5AD4D8"/>
    <w:rsid w:val="2F6146BD"/>
    <w:rsid w:val="2F7353A7"/>
    <w:rsid w:val="2F7BFA2C"/>
    <w:rsid w:val="2F918497"/>
    <w:rsid w:val="2F938603"/>
    <w:rsid w:val="2F9F31E9"/>
    <w:rsid w:val="2FA32C97"/>
    <w:rsid w:val="2FA39AC6"/>
    <w:rsid w:val="2FA57DF4"/>
    <w:rsid w:val="2FABCC43"/>
    <w:rsid w:val="2FC209A5"/>
    <w:rsid w:val="2FEA9C37"/>
    <w:rsid w:val="2FECDC53"/>
    <w:rsid w:val="2FF00346"/>
    <w:rsid w:val="2FF8025F"/>
    <w:rsid w:val="2FFA6C15"/>
    <w:rsid w:val="300C1515"/>
    <w:rsid w:val="301E69B1"/>
    <w:rsid w:val="3030889E"/>
    <w:rsid w:val="303DA031"/>
    <w:rsid w:val="303FDD62"/>
    <w:rsid w:val="304A832B"/>
    <w:rsid w:val="305A8503"/>
    <w:rsid w:val="305D3CF2"/>
    <w:rsid w:val="305DFCE4"/>
    <w:rsid w:val="308E51A5"/>
    <w:rsid w:val="30A8CA0F"/>
    <w:rsid w:val="30B5BAD9"/>
    <w:rsid w:val="30C32BF4"/>
    <w:rsid w:val="30CB366A"/>
    <w:rsid w:val="30D43F07"/>
    <w:rsid w:val="31030B6B"/>
    <w:rsid w:val="31051501"/>
    <w:rsid w:val="3109BFBD"/>
    <w:rsid w:val="310AD4EF"/>
    <w:rsid w:val="310BE69C"/>
    <w:rsid w:val="31111DCA"/>
    <w:rsid w:val="31173B30"/>
    <w:rsid w:val="3132D4FD"/>
    <w:rsid w:val="3148E047"/>
    <w:rsid w:val="3158D77B"/>
    <w:rsid w:val="317CB04D"/>
    <w:rsid w:val="317F356B"/>
    <w:rsid w:val="3186CE2A"/>
    <w:rsid w:val="31A75BC8"/>
    <w:rsid w:val="31C04835"/>
    <w:rsid w:val="31CD7097"/>
    <w:rsid w:val="31E6538C"/>
    <w:rsid w:val="31ECB728"/>
    <w:rsid w:val="31F605AA"/>
    <w:rsid w:val="3201B894"/>
    <w:rsid w:val="3227F0A6"/>
    <w:rsid w:val="323CBBB8"/>
    <w:rsid w:val="3243A978"/>
    <w:rsid w:val="324CA347"/>
    <w:rsid w:val="32524116"/>
    <w:rsid w:val="32564581"/>
    <w:rsid w:val="32681046"/>
    <w:rsid w:val="3275D814"/>
    <w:rsid w:val="3282A4CD"/>
    <w:rsid w:val="329502EA"/>
    <w:rsid w:val="32C442DC"/>
    <w:rsid w:val="32C4FCC8"/>
    <w:rsid w:val="32CD51D4"/>
    <w:rsid w:val="32D7C97C"/>
    <w:rsid w:val="32DA1CFA"/>
    <w:rsid w:val="32DC1320"/>
    <w:rsid w:val="32E36D05"/>
    <w:rsid w:val="32E980DF"/>
    <w:rsid w:val="3313B8C1"/>
    <w:rsid w:val="3314EA87"/>
    <w:rsid w:val="331AB69B"/>
    <w:rsid w:val="3329B242"/>
    <w:rsid w:val="33517937"/>
    <w:rsid w:val="3376F291"/>
    <w:rsid w:val="338F26F9"/>
    <w:rsid w:val="339D88F5"/>
    <w:rsid w:val="339DDB4B"/>
    <w:rsid w:val="33A688C5"/>
    <w:rsid w:val="33B1AD0E"/>
    <w:rsid w:val="33B402F2"/>
    <w:rsid w:val="33B703A8"/>
    <w:rsid w:val="33D65CC0"/>
    <w:rsid w:val="33E2E3AF"/>
    <w:rsid w:val="33EF851D"/>
    <w:rsid w:val="33F1135A"/>
    <w:rsid w:val="33FE0F35"/>
    <w:rsid w:val="341729E7"/>
    <w:rsid w:val="342409D0"/>
    <w:rsid w:val="342B76D0"/>
    <w:rsid w:val="3462AA54"/>
    <w:rsid w:val="3477E381"/>
    <w:rsid w:val="34785C3D"/>
    <w:rsid w:val="34812A28"/>
    <w:rsid w:val="3483E60D"/>
    <w:rsid w:val="348A39A5"/>
    <w:rsid w:val="34B6ADA0"/>
    <w:rsid w:val="34E4274C"/>
    <w:rsid w:val="34FB5976"/>
    <w:rsid w:val="350A50CA"/>
    <w:rsid w:val="3517D37E"/>
    <w:rsid w:val="3525F593"/>
    <w:rsid w:val="3530AE15"/>
    <w:rsid w:val="3539FD63"/>
    <w:rsid w:val="35414340"/>
    <w:rsid w:val="354EA5F8"/>
    <w:rsid w:val="35527E17"/>
    <w:rsid w:val="35553BD0"/>
    <w:rsid w:val="3563EC5E"/>
    <w:rsid w:val="356B3B20"/>
    <w:rsid w:val="35722D21"/>
    <w:rsid w:val="3572772C"/>
    <w:rsid w:val="358688AB"/>
    <w:rsid w:val="358AE653"/>
    <w:rsid w:val="358DFF19"/>
    <w:rsid w:val="358ECC66"/>
    <w:rsid w:val="359BEE9B"/>
    <w:rsid w:val="35A1B3DE"/>
    <w:rsid w:val="35A9DAC4"/>
    <w:rsid w:val="35CA1853"/>
    <w:rsid w:val="35D4EA46"/>
    <w:rsid w:val="35DF01E0"/>
    <w:rsid w:val="35E3D2BB"/>
    <w:rsid w:val="35E75D56"/>
    <w:rsid w:val="360F294A"/>
    <w:rsid w:val="3613B3E2"/>
    <w:rsid w:val="36527E01"/>
    <w:rsid w:val="36776963"/>
    <w:rsid w:val="367967C2"/>
    <w:rsid w:val="367A5D3A"/>
    <w:rsid w:val="36876AB2"/>
    <w:rsid w:val="368FD6AC"/>
    <w:rsid w:val="36A67E70"/>
    <w:rsid w:val="36AB123B"/>
    <w:rsid w:val="36ABC78B"/>
    <w:rsid w:val="36B5764B"/>
    <w:rsid w:val="36BDABE8"/>
    <w:rsid w:val="36CA9881"/>
    <w:rsid w:val="36DD13A1"/>
    <w:rsid w:val="36E38D0F"/>
    <w:rsid w:val="36F229E8"/>
    <w:rsid w:val="36F429BB"/>
    <w:rsid w:val="36FC4118"/>
    <w:rsid w:val="370A6F09"/>
    <w:rsid w:val="3718E51C"/>
    <w:rsid w:val="371C0C4A"/>
    <w:rsid w:val="372D4888"/>
    <w:rsid w:val="3743587E"/>
    <w:rsid w:val="3767DD47"/>
    <w:rsid w:val="376811CB"/>
    <w:rsid w:val="3774D3B6"/>
    <w:rsid w:val="377B2820"/>
    <w:rsid w:val="378DB441"/>
    <w:rsid w:val="37945BE0"/>
    <w:rsid w:val="37A35C68"/>
    <w:rsid w:val="37BCDD0D"/>
    <w:rsid w:val="37C8A897"/>
    <w:rsid w:val="37CB97CC"/>
    <w:rsid w:val="37D17C40"/>
    <w:rsid w:val="37E6277C"/>
    <w:rsid w:val="37E919B9"/>
    <w:rsid w:val="37F2D12A"/>
    <w:rsid w:val="3815EF0F"/>
    <w:rsid w:val="381A46D6"/>
    <w:rsid w:val="3835DCBE"/>
    <w:rsid w:val="383AD4EC"/>
    <w:rsid w:val="3865B5D3"/>
    <w:rsid w:val="386A64F1"/>
    <w:rsid w:val="3870B2E3"/>
    <w:rsid w:val="387483EB"/>
    <w:rsid w:val="389D1D95"/>
    <w:rsid w:val="38A2DBE2"/>
    <w:rsid w:val="38C367F3"/>
    <w:rsid w:val="38CAEB44"/>
    <w:rsid w:val="38FC9FE4"/>
    <w:rsid w:val="3909E67C"/>
    <w:rsid w:val="390EFE5E"/>
    <w:rsid w:val="391497A2"/>
    <w:rsid w:val="3916A2A2"/>
    <w:rsid w:val="3916F881"/>
    <w:rsid w:val="39196570"/>
    <w:rsid w:val="392826BB"/>
    <w:rsid w:val="3933D58B"/>
    <w:rsid w:val="39380ED1"/>
    <w:rsid w:val="393EDC86"/>
    <w:rsid w:val="3944D58F"/>
    <w:rsid w:val="3948E501"/>
    <w:rsid w:val="39491F9C"/>
    <w:rsid w:val="39495E7E"/>
    <w:rsid w:val="394AC103"/>
    <w:rsid w:val="39570F3F"/>
    <w:rsid w:val="397246B3"/>
    <w:rsid w:val="397D86E9"/>
    <w:rsid w:val="39992437"/>
    <w:rsid w:val="39A7AB88"/>
    <w:rsid w:val="39B17CDB"/>
    <w:rsid w:val="39B96DF7"/>
    <w:rsid w:val="39BA5B33"/>
    <w:rsid w:val="39BB84B2"/>
    <w:rsid w:val="39C196B9"/>
    <w:rsid w:val="39D6A54D"/>
    <w:rsid w:val="39F7A3D8"/>
    <w:rsid w:val="39FCB8B8"/>
    <w:rsid w:val="3A13909A"/>
    <w:rsid w:val="3A184372"/>
    <w:rsid w:val="3A1A9956"/>
    <w:rsid w:val="3A2BCA7D"/>
    <w:rsid w:val="3A49FB39"/>
    <w:rsid w:val="3A565788"/>
    <w:rsid w:val="3A56DF37"/>
    <w:rsid w:val="3A6ABEC8"/>
    <w:rsid w:val="3A761CBD"/>
    <w:rsid w:val="3A89AEF9"/>
    <w:rsid w:val="3A8BA77D"/>
    <w:rsid w:val="3A944DDD"/>
    <w:rsid w:val="3AE0A5F0"/>
    <w:rsid w:val="3AE72505"/>
    <w:rsid w:val="3AFA6A53"/>
    <w:rsid w:val="3AFDC5CB"/>
    <w:rsid w:val="3B008D6C"/>
    <w:rsid w:val="3B056312"/>
    <w:rsid w:val="3B0568C5"/>
    <w:rsid w:val="3B0C8432"/>
    <w:rsid w:val="3B18F85D"/>
    <w:rsid w:val="3B1CB4BE"/>
    <w:rsid w:val="3B23027E"/>
    <w:rsid w:val="3B2997EA"/>
    <w:rsid w:val="3B2F0EEF"/>
    <w:rsid w:val="3B32B5ED"/>
    <w:rsid w:val="3B3A7589"/>
    <w:rsid w:val="3B5D90FD"/>
    <w:rsid w:val="3B61C83A"/>
    <w:rsid w:val="3B9F49ED"/>
    <w:rsid w:val="3B9FEF99"/>
    <w:rsid w:val="3BA2D57B"/>
    <w:rsid w:val="3BA57786"/>
    <w:rsid w:val="3BAA5E32"/>
    <w:rsid w:val="3BB084C4"/>
    <w:rsid w:val="3BB1B110"/>
    <w:rsid w:val="3BB1B31A"/>
    <w:rsid w:val="3BB53C5C"/>
    <w:rsid w:val="3BB78DB1"/>
    <w:rsid w:val="3BBFC2A1"/>
    <w:rsid w:val="3BF2A97C"/>
    <w:rsid w:val="3BFA9702"/>
    <w:rsid w:val="3C1CBA5A"/>
    <w:rsid w:val="3C28B2CD"/>
    <w:rsid w:val="3C2A22A5"/>
    <w:rsid w:val="3C3ACCB1"/>
    <w:rsid w:val="3C78A43A"/>
    <w:rsid w:val="3C8A2A28"/>
    <w:rsid w:val="3C9F9F03"/>
    <w:rsid w:val="3CAD96DF"/>
    <w:rsid w:val="3CB4C39C"/>
    <w:rsid w:val="3CBBDD7E"/>
    <w:rsid w:val="3CBCD9B9"/>
    <w:rsid w:val="3CEF7B7A"/>
    <w:rsid w:val="3CF43B77"/>
    <w:rsid w:val="3D05BB4A"/>
    <w:rsid w:val="3D24D795"/>
    <w:rsid w:val="3D395888"/>
    <w:rsid w:val="3D3AD8DC"/>
    <w:rsid w:val="3D405A85"/>
    <w:rsid w:val="3D48966A"/>
    <w:rsid w:val="3D688013"/>
    <w:rsid w:val="3D6BD18E"/>
    <w:rsid w:val="3D8724B3"/>
    <w:rsid w:val="3D92D25B"/>
    <w:rsid w:val="3DA85671"/>
    <w:rsid w:val="3DBA74C5"/>
    <w:rsid w:val="3DCC4658"/>
    <w:rsid w:val="3DD92ECD"/>
    <w:rsid w:val="3DDDA15B"/>
    <w:rsid w:val="3DF55BA4"/>
    <w:rsid w:val="3E0FD7A2"/>
    <w:rsid w:val="3E1EC5C7"/>
    <w:rsid w:val="3E2757FE"/>
    <w:rsid w:val="3E313AF6"/>
    <w:rsid w:val="3E316F0F"/>
    <w:rsid w:val="3E35348B"/>
    <w:rsid w:val="3E382D8A"/>
    <w:rsid w:val="3E384D6D"/>
    <w:rsid w:val="3E3E1949"/>
    <w:rsid w:val="3E47655C"/>
    <w:rsid w:val="3E4A034B"/>
    <w:rsid w:val="3E550985"/>
    <w:rsid w:val="3E73D593"/>
    <w:rsid w:val="3E7C6875"/>
    <w:rsid w:val="3E8CC4F9"/>
    <w:rsid w:val="3E92ACC4"/>
    <w:rsid w:val="3E9C6B9E"/>
    <w:rsid w:val="3EB09D64"/>
    <w:rsid w:val="3ED5AA66"/>
    <w:rsid w:val="3ED6EAAF"/>
    <w:rsid w:val="3ED7905B"/>
    <w:rsid w:val="3EDA4C6E"/>
    <w:rsid w:val="3EE2E2A7"/>
    <w:rsid w:val="3EED545C"/>
    <w:rsid w:val="3EFFE7A8"/>
    <w:rsid w:val="3F0E2CEA"/>
    <w:rsid w:val="3F23F701"/>
    <w:rsid w:val="3F2990D5"/>
    <w:rsid w:val="3F2D6AF1"/>
    <w:rsid w:val="3F2FAF7E"/>
    <w:rsid w:val="3F4426D2"/>
    <w:rsid w:val="3F4F51AC"/>
    <w:rsid w:val="3F55D4A0"/>
    <w:rsid w:val="3F564526"/>
    <w:rsid w:val="3F570342"/>
    <w:rsid w:val="3F5C23CA"/>
    <w:rsid w:val="3F5F18A0"/>
    <w:rsid w:val="3F79295F"/>
    <w:rsid w:val="3F7E3FE2"/>
    <w:rsid w:val="3F8D7F9C"/>
    <w:rsid w:val="3F9B3907"/>
    <w:rsid w:val="3F9F77A5"/>
    <w:rsid w:val="3FCBCDA8"/>
    <w:rsid w:val="3FDFF555"/>
    <w:rsid w:val="3FF5F4DC"/>
    <w:rsid w:val="3FF6E477"/>
    <w:rsid w:val="40047F93"/>
    <w:rsid w:val="40165E0F"/>
    <w:rsid w:val="4016F2E3"/>
    <w:rsid w:val="401CB6BD"/>
    <w:rsid w:val="40207014"/>
    <w:rsid w:val="4022072B"/>
    <w:rsid w:val="402F8576"/>
    <w:rsid w:val="404B5DDB"/>
    <w:rsid w:val="404C6843"/>
    <w:rsid w:val="404FCE6D"/>
    <w:rsid w:val="405F1E3C"/>
    <w:rsid w:val="406FFC60"/>
    <w:rsid w:val="4077FEDB"/>
    <w:rsid w:val="4083F5E7"/>
    <w:rsid w:val="4083F983"/>
    <w:rsid w:val="409B1348"/>
    <w:rsid w:val="40A000D5"/>
    <w:rsid w:val="40A954C7"/>
    <w:rsid w:val="40C897E9"/>
    <w:rsid w:val="40C8B5A2"/>
    <w:rsid w:val="40C93B52"/>
    <w:rsid w:val="40F21587"/>
    <w:rsid w:val="41029FA2"/>
    <w:rsid w:val="411CF02F"/>
    <w:rsid w:val="4127DBA5"/>
    <w:rsid w:val="41439A15"/>
    <w:rsid w:val="414A3DE2"/>
    <w:rsid w:val="415F3629"/>
    <w:rsid w:val="41645C2F"/>
    <w:rsid w:val="416BACD9"/>
    <w:rsid w:val="4185593B"/>
    <w:rsid w:val="418CAA47"/>
    <w:rsid w:val="418D55DA"/>
    <w:rsid w:val="41907686"/>
    <w:rsid w:val="41961135"/>
    <w:rsid w:val="41ABA8CD"/>
    <w:rsid w:val="41BAC920"/>
    <w:rsid w:val="41C20323"/>
    <w:rsid w:val="41F010CE"/>
    <w:rsid w:val="420E8B71"/>
    <w:rsid w:val="42201C3A"/>
    <w:rsid w:val="4224F51E"/>
    <w:rsid w:val="4236DC62"/>
    <w:rsid w:val="423CBBBA"/>
    <w:rsid w:val="423F7F18"/>
    <w:rsid w:val="424822ED"/>
    <w:rsid w:val="42483D0C"/>
    <w:rsid w:val="42506018"/>
    <w:rsid w:val="4257DD64"/>
    <w:rsid w:val="4267C42B"/>
    <w:rsid w:val="4269D886"/>
    <w:rsid w:val="42879C82"/>
    <w:rsid w:val="4295BA64"/>
    <w:rsid w:val="42BB8DFF"/>
    <w:rsid w:val="42D1AC3E"/>
    <w:rsid w:val="42E3F447"/>
    <w:rsid w:val="42E6D756"/>
    <w:rsid w:val="43116461"/>
    <w:rsid w:val="4314EC06"/>
    <w:rsid w:val="432259C8"/>
    <w:rsid w:val="43237BED"/>
    <w:rsid w:val="432C8CFB"/>
    <w:rsid w:val="4330CDBA"/>
    <w:rsid w:val="43358A4C"/>
    <w:rsid w:val="433C9238"/>
    <w:rsid w:val="43431A28"/>
    <w:rsid w:val="4349022D"/>
    <w:rsid w:val="434E35D0"/>
    <w:rsid w:val="4355220E"/>
    <w:rsid w:val="43641CBA"/>
    <w:rsid w:val="4374660A"/>
    <w:rsid w:val="437C2E6F"/>
    <w:rsid w:val="43878AC9"/>
    <w:rsid w:val="4396BEFE"/>
    <w:rsid w:val="43A655A3"/>
    <w:rsid w:val="43A77692"/>
    <w:rsid w:val="43A7DCA7"/>
    <w:rsid w:val="43AB017E"/>
    <w:rsid w:val="43BBB175"/>
    <w:rsid w:val="43CBA1A1"/>
    <w:rsid w:val="43D6CB05"/>
    <w:rsid w:val="43D7C197"/>
    <w:rsid w:val="440528A9"/>
    <w:rsid w:val="442E9EB5"/>
    <w:rsid w:val="446142CF"/>
    <w:rsid w:val="446DDE62"/>
    <w:rsid w:val="44781434"/>
    <w:rsid w:val="447D417A"/>
    <w:rsid w:val="44B4EBA6"/>
    <w:rsid w:val="44C23FDA"/>
    <w:rsid w:val="44D7F0B6"/>
    <w:rsid w:val="44EB4F0C"/>
    <w:rsid w:val="44F0F26F"/>
    <w:rsid w:val="44F51EA9"/>
    <w:rsid w:val="44F617EC"/>
    <w:rsid w:val="44F74B3E"/>
    <w:rsid w:val="44FC71EC"/>
    <w:rsid w:val="451B1934"/>
    <w:rsid w:val="453A92CD"/>
    <w:rsid w:val="455266CC"/>
    <w:rsid w:val="455495E2"/>
    <w:rsid w:val="455AB1F2"/>
    <w:rsid w:val="457A5F6D"/>
    <w:rsid w:val="457F9536"/>
    <w:rsid w:val="4594B7FA"/>
    <w:rsid w:val="459F8978"/>
    <w:rsid w:val="45A7391B"/>
    <w:rsid w:val="45ACE3F8"/>
    <w:rsid w:val="45C644C6"/>
    <w:rsid w:val="45C6BC18"/>
    <w:rsid w:val="45CFBAEA"/>
    <w:rsid w:val="45D6033A"/>
    <w:rsid w:val="45FCC120"/>
    <w:rsid w:val="4603215C"/>
    <w:rsid w:val="460AF450"/>
    <w:rsid w:val="461E7F5F"/>
    <w:rsid w:val="461F8680"/>
    <w:rsid w:val="4629D7AC"/>
    <w:rsid w:val="462F2AD3"/>
    <w:rsid w:val="4631E177"/>
    <w:rsid w:val="463C80F4"/>
    <w:rsid w:val="46642DBD"/>
    <w:rsid w:val="4673C117"/>
    <w:rsid w:val="467B7EDA"/>
    <w:rsid w:val="468D9F6A"/>
    <w:rsid w:val="469E3736"/>
    <w:rsid w:val="46A4A54B"/>
    <w:rsid w:val="46ACB0B2"/>
    <w:rsid w:val="46B0BD90"/>
    <w:rsid w:val="46B287F9"/>
    <w:rsid w:val="46C26A3A"/>
    <w:rsid w:val="46CE5FC0"/>
    <w:rsid w:val="46D79120"/>
    <w:rsid w:val="46E7E01A"/>
    <w:rsid w:val="46F4943E"/>
    <w:rsid w:val="46F59A6E"/>
    <w:rsid w:val="47101F45"/>
    <w:rsid w:val="47183602"/>
    <w:rsid w:val="47251CD1"/>
    <w:rsid w:val="4758153A"/>
    <w:rsid w:val="47787577"/>
    <w:rsid w:val="477A328B"/>
    <w:rsid w:val="477F738D"/>
    <w:rsid w:val="4798E391"/>
    <w:rsid w:val="47A9701F"/>
    <w:rsid w:val="47B8179D"/>
    <w:rsid w:val="47BCA938"/>
    <w:rsid w:val="47D300D7"/>
    <w:rsid w:val="47D765AB"/>
    <w:rsid w:val="47D95E4D"/>
    <w:rsid w:val="47DAEE5D"/>
    <w:rsid w:val="47F0038F"/>
    <w:rsid w:val="47FA2037"/>
    <w:rsid w:val="4810F23E"/>
    <w:rsid w:val="4812102F"/>
    <w:rsid w:val="4837423A"/>
    <w:rsid w:val="484B914B"/>
    <w:rsid w:val="484D5EB3"/>
    <w:rsid w:val="484D9B09"/>
    <w:rsid w:val="48727FC6"/>
    <w:rsid w:val="48873728"/>
    <w:rsid w:val="488D2AB4"/>
    <w:rsid w:val="48AB285D"/>
    <w:rsid w:val="48AD9B6D"/>
    <w:rsid w:val="48C58CA0"/>
    <w:rsid w:val="48CEFD28"/>
    <w:rsid w:val="48D059BF"/>
    <w:rsid w:val="48D06B91"/>
    <w:rsid w:val="48D91A0A"/>
    <w:rsid w:val="48E05B8B"/>
    <w:rsid w:val="48E878CE"/>
    <w:rsid w:val="48FD28C3"/>
    <w:rsid w:val="492AD7A2"/>
    <w:rsid w:val="494F6AB8"/>
    <w:rsid w:val="49635750"/>
    <w:rsid w:val="4976BEBE"/>
    <w:rsid w:val="49849E60"/>
    <w:rsid w:val="4986CD03"/>
    <w:rsid w:val="49912881"/>
    <w:rsid w:val="4995F098"/>
    <w:rsid w:val="49ACF719"/>
    <w:rsid w:val="49B843B1"/>
    <w:rsid w:val="49D1B2BA"/>
    <w:rsid w:val="49E7FDAC"/>
    <w:rsid w:val="49EDDEB9"/>
    <w:rsid w:val="49F67C0A"/>
    <w:rsid w:val="49F8E763"/>
    <w:rsid w:val="49F9C491"/>
    <w:rsid w:val="49FC5D09"/>
    <w:rsid w:val="49FF7F8B"/>
    <w:rsid w:val="4A060082"/>
    <w:rsid w:val="4A2B2E1F"/>
    <w:rsid w:val="4A32E4E1"/>
    <w:rsid w:val="4A3B761C"/>
    <w:rsid w:val="4A3F919D"/>
    <w:rsid w:val="4A4054BC"/>
    <w:rsid w:val="4A47CDF5"/>
    <w:rsid w:val="4A4C4543"/>
    <w:rsid w:val="4A4DC1B1"/>
    <w:rsid w:val="4A559BFF"/>
    <w:rsid w:val="4A74EA6B"/>
    <w:rsid w:val="4A7F946E"/>
    <w:rsid w:val="4A8FD025"/>
    <w:rsid w:val="4A9EFB49"/>
    <w:rsid w:val="4AAD356E"/>
    <w:rsid w:val="4AC21D9F"/>
    <w:rsid w:val="4AD3460B"/>
    <w:rsid w:val="4AD6A927"/>
    <w:rsid w:val="4AD7F7CB"/>
    <w:rsid w:val="4AD801F9"/>
    <w:rsid w:val="4AD83CBE"/>
    <w:rsid w:val="4AD9CF46"/>
    <w:rsid w:val="4AEB7A57"/>
    <w:rsid w:val="4AECBD04"/>
    <w:rsid w:val="4AFD48CF"/>
    <w:rsid w:val="4B128F1F"/>
    <w:rsid w:val="4B3BD50E"/>
    <w:rsid w:val="4B3E7585"/>
    <w:rsid w:val="4B4146CD"/>
    <w:rsid w:val="4B446B6C"/>
    <w:rsid w:val="4B4A8B3E"/>
    <w:rsid w:val="4B4F8501"/>
    <w:rsid w:val="4B52FD72"/>
    <w:rsid w:val="4B673F87"/>
    <w:rsid w:val="4B67A849"/>
    <w:rsid w:val="4B74BC7F"/>
    <w:rsid w:val="4BA38742"/>
    <w:rsid w:val="4BBD8F2A"/>
    <w:rsid w:val="4BC6A88E"/>
    <w:rsid w:val="4BC7C4FA"/>
    <w:rsid w:val="4BCD9239"/>
    <w:rsid w:val="4BEB7618"/>
    <w:rsid w:val="4BF57E14"/>
    <w:rsid w:val="4BF88DF4"/>
    <w:rsid w:val="4C0397FE"/>
    <w:rsid w:val="4C2A37D2"/>
    <w:rsid w:val="4C2B319B"/>
    <w:rsid w:val="4C2C6631"/>
    <w:rsid w:val="4C32CE6F"/>
    <w:rsid w:val="4C34BCB9"/>
    <w:rsid w:val="4C381D0D"/>
    <w:rsid w:val="4C3ACBAA"/>
    <w:rsid w:val="4C4BF71C"/>
    <w:rsid w:val="4C52869A"/>
    <w:rsid w:val="4C562B6C"/>
    <w:rsid w:val="4C6C54B4"/>
    <w:rsid w:val="4C740D1F"/>
    <w:rsid w:val="4C7E756A"/>
    <w:rsid w:val="4C7FDB5D"/>
    <w:rsid w:val="4C9398F4"/>
    <w:rsid w:val="4C9500CC"/>
    <w:rsid w:val="4C991930"/>
    <w:rsid w:val="4CA1E7A0"/>
    <w:rsid w:val="4CA4D3CB"/>
    <w:rsid w:val="4CB8593E"/>
    <w:rsid w:val="4CD36F41"/>
    <w:rsid w:val="4CDCD5B3"/>
    <w:rsid w:val="4CE3029B"/>
    <w:rsid w:val="4CEFE473"/>
    <w:rsid w:val="4CF28387"/>
    <w:rsid w:val="4CF7224B"/>
    <w:rsid w:val="4CFD0B6F"/>
    <w:rsid w:val="4D4097C7"/>
    <w:rsid w:val="4D474529"/>
    <w:rsid w:val="4D567B39"/>
    <w:rsid w:val="4D582A21"/>
    <w:rsid w:val="4D5F2AD0"/>
    <w:rsid w:val="4D6278EF"/>
    <w:rsid w:val="4D6450F3"/>
    <w:rsid w:val="4D66A705"/>
    <w:rsid w:val="4D7B35F8"/>
    <w:rsid w:val="4D868706"/>
    <w:rsid w:val="4D98248A"/>
    <w:rsid w:val="4DA64075"/>
    <w:rsid w:val="4DA97A3E"/>
    <w:rsid w:val="4DAC8B2D"/>
    <w:rsid w:val="4DAFABE0"/>
    <w:rsid w:val="4DB5497C"/>
    <w:rsid w:val="4DE40456"/>
    <w:rsid w:val="4E09330F"/>
    <w:rsid w:val="4E0C7DE2"/>
    <w:rsid w:val="4E0F652A"/>
    <w:rsid w:val="4E154737"/>
    <w:rsid w:val="4E1C38F8"/>
    <w:rsid w:val="4E24A6D0"/>
    <w:rsid w:val="4E28C0EA"/>
    <w:rsid w:val="4E311C79"/>
    <w:rsid w:val="4E31E911"/>
    <w:rsid w:val="4E3C6051"/>
    <w:rsid w:val="4E54E408"/>
    <w:rsid w:val="4E65AA9F"/>
    <w:rsid w:val="4E6AAECF"/>
    <w:rsid w:val="4E720121"/>
    <w:rsid w:val="4E7859A2"/>
    <w:rsid w:val="4E7E9BF9"/>
    <w:rsid w:val="4E95AFDB"/>
    <w:rsid w:val="4E9E188D"/>
    <w:rsid w:val="4EA6A0AB"/>
    <w:rsid w:val="4EB0DA23"/>
    <w:rsid w:val="4EBF5340"/>
    <w:rsid w:val="4EC72593"/>
    <w:rsid w:val="4EC7BE89"/>
    <w:rsid w:val="4ECC5886"/>
    <w:rsid w:val="4ECEC7F4"/>
    <w:rsid w:val="4EE9E76D"/>
    <w:rsid w:val="4EED8BFF"/>
    <w:rsid w:val="4EEDB425"/>
    <w:rsid w:val="4F203AA3"/>
    <w:rsid w:val="4F21BB09"/>
    <w:rsid w:val="4F225767"/>
    <w:rsid w:val="4F2BB160"/>
    <w:rsid w:val="4F2DB721"/>
    <w:rsid w:val="4F485B8E"/>
    <w:rsid w:val="4F8906B1"/>
    <w:rsid w:val="4F8B22F8"/>
    <w:rsid w:val="4FA41EF8"/>
    <w:rsid w:val="4FA8B924"/>
    <w:rsid w:val="4FAA1A4A"/>
    <w:rsid w:val="4FB6346B"/>
    <w:rsid w:val="4FCCECDA"/>
    <w:rsid w:val="4FE60042"/>
    <w:rsid w:val="4FE7DD1C"/>
    <w:rsid w:val="4FF03D5B"/>
    <w:rsid w:val="4FF20C43"/>
    <w:rsid w:val="4FFA7E96"/>
    <w:rsid w:val="5000DEE4"/>
    <w:rsid w:val="5002BFDA"/>
    <w:rsid w:val="5006A0D2"/>
    <w:rsid w:val="50073488"/>
    <w:rsid w:val="50139B11"/>
    <w:rsid w:val="5045A395"/>
    <w:rsid w:val="5048770F"/>
    <w:rsid w:val="504D848F"/>
    <w:rsid w:val="5060945A"/>
    <w:rsid w:val="5062AACD"/>
    <w:rsid w:val="507D4E1C"/>
    <w:rsid w:val="50818106"/>
    <w:rsid w:val="508768CB"/>
    <w:rsid w:val="508F99B0"/>
    <w:rsid w:val="508FCAE3"/>
    <w:rsid w:val="509C2BB6"/>
    <w:rsid w:val="50A449E2"/>
    <w:rsid w:val="50A7C75D"/>
    <w:rsid w:val="50B18B24"/>
    <w:rsid w:val="50B2AE6D"/>
    <w:rsid w:val="50BB337F"/>
    <w:rsid w:val="50E74CA2"/>
    <w:rsid w:val="50F51470"/>
    <w:rsid w:val="50FD17DA"/>
    <w:rsid w:val="5102F381"/>
    <w:rsid w:val="51060FDC"/>
    <w:rsid w:val="510B19A5"/>
    <w:rsid w:val="511C2193"/>
    <w:rsid w:val="5121FA5C"/>
    <w:rsid w:val="51269D7A"/>
    <w:rsid w:val="512B59FE"/>
    <w:rsid w:val="512E58F8"/>
    <w:rsid w:val="513FC5D7"/>
    <w:rsid w:val="514D0CD9"/>
    <w:rsid w:val="51507523"/>
    <w:rsid w:val="515CD4A1"/>
    <w:rsid w:val="51613206"/>
    <w:rsid w:val="5169BFBC"/>
    <w:rsid w:val="516B31C2"/>
    <w:rsid w:val="518C0DBC"/>
    <w:rsid w:val="5190DF35"/>
    <w:rsid w:val="51B3ACF0"/>
    <w:rsid w:val="51C7D8A6"/>
    <w:rsid w:val="51D00273"/>
    <w:rsid w:val="51D10FFF"/>
    <w:rsid w:val="51DB52E3"/>
    <w:rsid w:val="520C4D8B"/>
    <w:rsid w:val="5228CCBE"/>
    <w:rsid w:val="523B39AB"/>
    <w:rsid w:val="52424F96"/>
    <w:rsid w:val="52429A51"/>
    <w:rsid w:val="5242D9E4"/>
    <w:rsid w:val="524724E9"/>
    <w:rsid w:val="527FFC50"/>
    <w:rsid w:val="528211F3"/>
    <w:rsid w:val="5284C051"/>
    <w:rsid w:val="52A1BEB9"/>
    <w:rsid w:val="52ACDD2C"/>
    <w:rsid w:val="52B85641"/>
    <w:rsid w:val="52BBB53F"/>
    <w:rsid w:val="52BF35E0"/>
    <w:rsid w:val="52D48ADF"/>
    <w:rsid w:val="52D76ADD"/>
    <w:rsid w:val="52EAAC8E"/>
    <w:rsid w:val="52F8A502"/>
    <w:rsid w:val="52FD5679"/>
    <w:rsid w:val="52FE0988"/>
    <w:rsid w:val="53188341"/>
    <w:rsid w:val="5319290A"/>
    <w:rsid w:val="53233DFA"/>
    <w:rsid w:val="533D1966"/>
    <w:rsid w:val="5345D7F3"/>
    <w:rsid w:val="534D806B"/>
    <w:rsid w:val="535A96E6"/>
    <w:rsid w:val="5374867E"/>
    <w:rsid w:val="537819DD"/>
    <w:rsid w:val="53788AC2"/>
    <w:rsid w:val="5391B31F"/>
    <w:rsid w:val="539D5E50"/>
    <w:rsid w:val="53A69F04"/>
    <w:rsid w:val="53BD9D61"/>
    <w:rsid w:val="53D3CC78"/>
    <w:rsid w:val="53E0FF24"/>
    <w:rsid w:val="53F9EA67"/>
    <w:rsid w:val="53FC7E45"/>
    <w:rsid w:val="54098905"/>
    <w:rsid w:val="54247FF8"/>
    <w:rsid w:val="5443ED19"/>
    <w:rsid w:val="544833CA"/>
    <w:rsid w:val="545D9AB7"/>
    <w:rsid w:val="54619059"/>
    <w:rsid w:val="5469B956"/>
    <w:rsid w:val="546BEC52"/>
    <w:rsid w:val="548298D9"/>
    <w:rsid w:val="5482DD85"/>
    <w:rsid w:val="54881F6E"/>
    <w:rsid w:val="54944292"/>
    <w:rsid w:val="54961041"/>
    <w:rsid w:val="549BEC05"/>
    <w:rsid w:val="54A2E2EC"/>
    <w:rsid w:val="54A7E71A"/>
    <w:rsid w:val="54B4A752"/>
    <w:rsid w:val="54BB9B47"/>
    <w:rsid w:val="54CDE431"/>
    <w:rsid w:val="54CEFE27"/>
    <w:rsid w:val="54DDCF20"/>
    <w:rsid w:val="54F41591"/>
    <w:rsid w:val="55015ADF"/>
    <w:rsid w:val="55078188"/>
    <w:rsid w:val="55234FD2"/>
    <w:rsid w:val="5525E9A4"/>
    <w:rsid w:val="552A8B93"/>
    <w:rsid w:val="552D8380"/>
    <w:rsid w:val="5539228B"/>
    <w:rsid w:val="553A992B"/>
    <w:rsid w:val="5542C235"/>
    <w:rsid w:val="5552570E"/>
    <w:rsid w:val="556DE0C6"/>
    <w:rsid w:val="55779087"/>
    <w:rsid w:val="557A7D75"/>
    <w:rsid w:val="55861F90"/>
    <w:rsid w:val="55888BAC"/>
    <w:rsid w:val="55A76C7C"/>
    <w:rsid w:val="55E47DEE"/>
    <w:rsid w:val="55E8BAB0"/>
    <w:rsid w:val="55EDCC3A"/>
    <w:rsid w:val="5627B5C8"/>
    <w:rsid w:val="562CF1A4"/>
    <w:rsid w:val="563012F3"/>
    <w:rsid w:val="563424FE"/>
    <w:rsid w:val="5634F73B"/>
    <w:rsid w:val="56495872"/>
    <w:rsid w:val="565012F0"/>
    <w:rsid w:val="5671F4FD"/>
    <w:rsid w:val="567D800A"/>
    <w:rsid w:val="568E0B3C"/>
    <w:rsid w:val="56952B6B"/>
    <w:rsid w:val="56B02B84"/>
    <w:rsid w:val="56B2FC5C"/>
    <w:rsid w:val="56B45B00"/>
    <w:rsid w:val="56B5191A"/>
    <w:rsid w:val="56C953E1"/>
    <w:rsid w:val="56D05410"/>
    <w:rsid w:val="56D273D2"/>
    <w:rsid w:val="5710BE07"/>
    <w:rsid w:val="57160B74"/>
    <w:rsid w:val="5719F691"/>
    <w:rsid w:val="5721EFF1"/>
    <w:rsid w:val="5725D988"/>
    <w:rsid w:val="5730532A"/>
    <w:rsid w:val="57391322"/>
    <w:rsid w:val="575421AA"/>
    <w:rsid w:val="57630009"/>
    <w:rsid w:val="57804E5D"/>
    <w:rsid w:val="578808BE"/>
    <w:rsid w:val="57944115"/>
    <w:rsid w:val="57996AD4"/>
    <w:rsid w:val="57AA4B2E"/>
    <w:rsid w:val="57AD36B5"/>
    <w:rsid w:val="57B37441"/>
    <w:rsid w:val="57BF1E20"/>
    <w:rsid w:val="57BFC030"/>
    <w:rsid w:val="57CB8E44"/>
    <w:rsid w:val="57CC61E4"/>
    <w:rsid w:val="57D3EFDD"/>
    <w:rsid w:val="57E0C130"/>
    <w:rsid w:val="57E3F5CB"/>
    <w:rsid w:val="581050DB"/>
    <w:rsid w:val="5815DB31"/>
    <w:rsid w:val="582DEBBB"/>
    <w:rsid w:val="5835D8E9"/>
    <w:rsid w:val="58410902"/>
    <w:rsid w:val="58547EFE"/>
    <w:rsid w:val="585821FF"/>
    <w:rsid w:val="586E3DB8"/>
    <w:rsid w:val="58887686"/>
    <w:rsid w:val="5889A9B0"/>
    <w:rsid w:val="5889F7D0"/>
    <w:rsid w:val="589CCBC3"/>
    <w:rsid w:val="58A58188"/>
    <w:rsid w:val="58AFEC70"/>
    <w:rsid w:val="58C1D28C"/>
    <w:rsid w:val="58CBACBD"/>
    <w:rsid w:val="58E0812E"/>
    <w:rsid w:val="58E1D43B"/>
    <w:rsid w:val="58E76E32"/>
    <w:rsid w:val="58F51D95"/>
    <w:rsid w:val="58F7B3AA"/>
    <w:rsid w:val="59002655"/>
    <w:rsid w:val="5902AA5F"/>
    <w:rsid w:val="591C1EB0"/>
    <w:rsid w:val="5923D91F"/>
    <w:rsid w:val="59309E99"/>
    <w:rsid w:val="5949DBF7"/>
    <w:rsid w:val="594F5466"/>
    <w:rsid w:val="5958EA16"/>
    <w:rsid w:val="595BDDFF"/>
    <w:rsid w:val="595C1035"/>
    <w:rsid w:val="595EFCE1"/>
    <w:rsid w:val="5967B3B5"/>
    <w:rsid w:val="596E8B55"/>
    <w:rsid w:val="597C8D77"/>
    <w:rsid w:val="598440E4"/>
    <w:rsid w:val="5987B3B2"/>
    <w:rsid w:val="5990FCA0"/>
    <w:rsid w:val="59B2AF7B"/>
    <w:rsid w:val="59BB97A7"/>
    <w:rsid w:val="59C4C5E0"/>
    <w:rsid w:val="59D8E453"/>
    <w:rsid w:val="59ECB9DC"/>
    <w:rsid w:val="59EFB9CC"/>
    <w:rsid w:val="5A0B7B11"/>
    <w:rsid w:val="5A123A0B"/>
    <w:rsid w:val="5A25C831"/>
    <w:rsid w:val="5A2E43B1"/>
    <w:rsid w:val="5A327B94"/>
    <w:rsid w:val="5A3DB3C0"/>
    <w:rsid w:val="5A47E5A2"/>
    <w:rsid w:val="5A4FD328"/>
    <w:rsid w:val="5A54863C"/>
    <w:rsid w:val="5A5DA2ED"/>
    <w:rsid w:val="5A6541C7"/>
    <w:rsid w:val="5A75D486"/>
    <w:rsid w:val="5A79D326"/>
    <w:rsid w:val="5A958A30"/>
    <w:rsid w:val="5A95B88A"/>
    <w:rsid w:val="5AA72B2C"/>
    <w:rsid w:val="5AB0793F"/>
    <w:rsid w:val="5ABFA980"/>
    <w:rsid w:val="5ADACDFB"/>
    <w:rsid w:val="5AE973E9"/>
    <w:rsid w:val="5AED8375"/>
    <w:rsid w:val="5AEEB14E"/>
    <w:rsid w:val="5AF6BEE2"/>
    <w:rsid w:val="5B13FEF9"/>
    <w:rsid w:val="5B175D92"/>
    <w:rsid w:val="5B2E5AF9"/>
    <w:rsid w:val="5B3C9839"/>
    <w:rsid w:val="5B428698"/>
    <w:rsid w:val="5B510D7A"/>
    <w:rsid w:val="5B5B7E03"/>
    <w:rsid w:val="5B5F4E6E"/>
    <w:rsid w:val="5B625685"/>
    <w:rsid w:val="5B8B8A2D"/>
    <w:rsid w:val="5B8DF354"/>
    <w:rsid w:val="5B99A0B7"/>
    <w:rsid w:val="5BAAD29F"/>
    <w:rsid w:val="5BB0F5E4"/>
    <w:rsid w:val="5BB0F7DC"/>
    <w:rsid w:val="5BC1BBBB"/>
    <w:rsid w:val="5BD475C8"/>
    <w:rsid w:val="5BDAF84A"/>
    <w:rsid w:val="5BDCCC58"/>
    <w:rsid w:val="5BE3B603"/>
    <w:rsid w:val="5BE43710"/>
    <w:rsid w:val="5BF9734E"/>
    <w:rsid w:val="5C034D7F"/>
    <w:rsid w:val="5C0DE9C5"/>
    <w:rsid w:val="5C0E02E0"/>
    <w:rsid w:val="5C127759"/>
    <w:rsid w:val="5C12EA27"/>
    <w:rsid w:val="5C1821F0"/>
    <w:rsid w:val="5C2E86F7"/>
    <w:rsid w:val="5C601846"/>
    <w:rsid w:val="5C656790"/>
    <w:rsid w:val="5C700803"/>
    <w:rsid w:val="5C9B4E38"/>
    <w:rsid w:val="5C9CE1DE"/>
    <w:rsid w:val="5CAA2E5B"/>
    <w:rsid w:val="5CAC7263"/>
    <w:rsid w:val="5CB266B0"/>
    <w:rsid w:val="5CB766EE"/>
    <w:rsid w:val="5CC1CEBA"/>
    <w:rsid w:val="5CE2A68D"/>
    <w:rsid w:val="5CE63C74"/>
    <w:rsid w:val="5CEDEBC2"/>
    <w:rsid w:val="5CEF7E0A"/>
    <w:rsid w:val="5CF763D4"/>
    <w:rsid w:val="5D006A92"/>
    <w:rsid w:val="5D0C6CC4"/>
    <w:rsid w:val="5D339286"/>
    <w:rsid w:val="5D34B586"/>
    <w:rsid w:val="5D357118"/>
    <w:rsid w:val="5D361AAB"/>
    <w:rsid w:val="5D444096"/>
    <w:rsid w:val="5D4FEDF0"/>
    <w:rsid w:val="5D864328"/>
    <w:rsid w:val="5D89D790"/>
    <w:rsid w:val="5D8B4C22"/>
    <w:rsid w:val="5D95922B"/>
    <w:rsid w:val="5D9A94B6"/>
    <w:rsid w:val="5D9FA986"/>
    <w:rsid w:val="5DC74A37"/>
    <w:rsid w:val="5DCD2219"/>
    <w:rsid w:val="5DDC13C2"/>
    <w:rsid w:val="5DEF8967"/>
    <w:rsid w:val="5E0A4669"/>
    <w:rsid w:val="5E11CA8C"/>
    <w:rsid w:val="5E21C4F9"/>
    <w:rsid w:val="5E41FC78"/>
    <w:rsid w:val="5E4D29F8"/>
    <w:rsid w:val="5E4E3F75"/>
    <w:rsid w:val="5E586625"/>
    <w:rsid w:val="5E6053AB"/>
    <w:rsid w:val="5E66E629"/>
    <w:rsid w:val="5E67ABEB"/>
    <w:rsid w:val="5E6C5FAC"/>
    <w:rsid w:val="5E6D4B22"/>
    <w:rsid w:val="5E6F96E4"/>
    <w:rsid w:val="5E78A180"/>
    <w:rsid w:val="5E790FEB"/>
    <w:rsid w:val="5E7CD6BE"/>
    <w:rsid w:val="5E964E43"/>
    <w:rsid w:val="5EA03D50"/>
    <w:rsid w:val="5EC42CFD"/>
    <w:rsid w:val="5EDDB06E"/>
    <w:rsid w:val="5EDFE9CC"/>
    <w:rsid w:val="5F3300BB"/>
    <w:rsid w:val="5F335E11"/>
    <w:rsid w:val="5F5A201B"/>
    <w:rsid w:val="5F5BB3F9"/>
    <w:rsid w:val="5F6328DD"/>
    <w:rsid w:val="5F731EBB"/>
    <w:rsid w:val="5F78ECE4"/>
    <w:rsid w:val="5F831465"/>
    <w:rsid w:val="5F90A7ED"/>
    <w:rsid w:val="5FA51D58"/>
    <w:rsid w:val="5FA71801"/>
    <w:rsid w:val="5FC3C609"/>
    <w:rsid w:val="5FCF23D0"/>
    <w:rsid w:val="5FD45F1B"/>
    <w:rsid w:val="5FE404C4"/>
    <w:rsid w:val="60036207"/>
    <w:rsid w:val="600E217B"/>
    <w:rsid w:val="60117D5E"/>
    <w:rsid w:val="6017B701"/>
    <w:rsid w:val="6027DF17"/>
    <w:rsid w:val="603919EE"/>
    <w:rsid w:val="6039677F"/>
    <w:rsid w:val="60413F7F"/>
    <w:rsid w:val="60514477"/>
    <w:rsid w:val="6055DF23"/>
    <w:rsid w:val="605B8AA0"/>
    <w:rsid w:val="606AE6CB"/>
    <w:rsid w:val="606D11DA"/>
    <w:rsid w:val="60761B91"/>
    <w:rsid w:val="6084B769"/>
    <w:rsid w:val="608C772B"/>
    <w:rsid w:val="6090FAB8"/>
    <w:rsid w:val="60ADE677"/>
    <w:rsid w:val="60B72726"/>
    <w:rsid w:val="60BAF93D"/>
    <w:rsid w:val="60C125CD"/>
    <w:rsid w:val="60C17852"/>
    <w:rsid w:val="60C796DD"/>
    <w:rsid w:val="61168F55"/>
    <w:rsid w:val="61368F16"/>
    <w:rsid w:val="613C8113"/>
    <w:rsid w:val="614925BD"/>
    <w:rsid w:val="617205A6"/>
    <w:rsid w:val="61739AA6"/>
    <w:rsid w:val="61841C8E"/>
    <w:rsid w:val="618A52A7"/>
    <w:rsid w:val="618E6580"/>
    <w:rsid w:val="6192C597"/>
    <w:rsid w:val="619F9181"/>
    <w:rsid w:val="61B60EAB"/>
    <w:rsid w:val="61C95694"/>
    <w:rsid w:val="61D3DBB5"/>
    <w:rsid w:val="61E993AE"/>
    <w:rsid w:val="61FDE183"/>
    <w:rsid w:val="6207C95C"/>
    <w:rsid w:val="620D580D"/>
    <w:rsid w:val="622A6D5A"/>
    <w:rsid w:val="62345F2B"/>
    <w:rsid w:val="62408BEE"/>
    <w:rsid w:val="624F8C75"/>
    <w:rsid w:val="6252F787"/>
    <w:rsid w:val="62593DE3"/>
    <w:rsid w:val="625D48B3"/>
    <w:rsid w:val="6264C9F7"/>
    <w:rsid w:val="626EFCFE"/>
    <w:rsid w:val="626FF1FB"/>
    <w:rsid w:val="627D7E6A"/>
    <w:rsid w:val="6294DD1D"/>
    <w:rsid w:val="62979EC4"/>
    <w:rsid w:val="629BA6A1"/>
    <w:rsid w:val="62A496D5"/>
    <w:rsid w:val="62C687EA"/>
    <w:rsid w:val="62DCEC63"/>
    <w:rsid w:val="62ED4F0E"/>
    <w:rsid w:val="63015FF3"/>
    <w:rsid w:val="6306C492"/>
    <w:rsid w:val="630DD607"/>
    <w:rsid w:val="633F8233"/>
    <w:rsid w:val="6345AC12"/>
    <w:rsid w:val="63557DF8"/>
    <w:rsid w:val="6368CB17"/>
    <w:rsid w:val="6382DEFE"/>
    <w:rsid w:val="638E0769"/>
    <w:rsid w:val="638FFE52"/>
    <w:rsid w:val="63969C12"/>
    <w:rsid w:val="639F38C3"/>
    <w:rsid w:val="63A04D00"/>
    <w:rsid w:val="63A829BB"/>
    <w:rsid w:val="63BB6FA0"/>
    <w:rsid w:val="63DCD150"/>
    <w:rsid w:val="63EDC0C7"/>
    <w:rsid w:val="63EEC7E8"/>
    <w:rsid w:val="63F2454E"/>
    <w:rsid w:val="63FC9761"/>
    <w:rsid w:val="64128658"/>
    <w:rsid w:val="644B9DFC"/>
    <w:rsid w:val="647EB1DD"/>
    <w:rsid w:val="648E1CB0"/>
    <w:rsid w:val="64B29497"/>
    <w:rsid w:val="64BC40A2"/>
    <w:rsid w:val="64C37156"/>
    <w:rsid w:val="64E3384C"/>
    <w:rsid w:val="64FFDF4B"/>
    <w:rsid w:val="6506DF17"/>
    <w:rsid w:val="6514EA4A"/>
    <w:rsid w:val="6544043A"/>
    <w:rsid w:val="6545AF86"/>
    <w:rsid w:val="657597BA"/>
    <w:rsid w:val="657D6AB6"/>
    <w:rsid w:val="6583AE9E"/>
    <w:rsid w:val="6599F475"/>
    <w:rsid w:val="659A6758"/>
    <w:rsid w:val="65A8F89B"/>
    <w:rsid w:val="65C24A5D"/>
    <w:rsid w:val="65C8C9A3"/>
    <w:rsid w:val="65CECB35"/>
    <w:rsid w:val="65D8E03C"/>
    <w:rsid w:val="65DC0C12"/>
    <w:rsid w:val="65DF4CFE"/>
    <w:rsid w:val="65E5C649"/>
    <w:rsid w:val="65EA172E"/>
    <w:rsid w:val="65F35EE1"/>
    <w:rsid w:val="66038053"/>
    <w:rsid w:val="660414E7"/>
    <w:rsid w:val="661F2366"/>
    <w:rsid w:val="66397189"/>
    <w:rsid w:val="663A7ADF"/>
    <w:rsid w:val="665BB3EE"/>
    <w:rsid w:val="66605B39"/>
    <w:rsid w:val="66681D12"/>
    <w:rsid w:val="666B6590"/>
    <w:rsid w:val="6686A06E"/>
    <w:rsid w:val="66A658B0"/>
    <w:rsid w:val="66BFED2A"/>
    <w:rsid w:val="66C23806"/>
    <w:rsid w:val="66C86FF0"/>
    <w:rsid w:val="66DC535E"/>
    <w:rsid w:val="66DD29D4"/>
    <w:rsid w:val="66EA7AED"/>
    <w:rsid w:val="66EB22DC"/>
    <w:rsid w:val="66F31062"/>
    <w:rsid w:val="66F9D6B5"/>
    <w:rsid w:val="670E92A4"/>
    <w:rsid w:val="67152DD3"/>
    <w:rsid w:val="672B03E8"/>
    <w:rsid w:val="673B7C2C"/>
    <w:rsid w:val="6747575B"/>
    <w:rsid w:val="674D6744"/>
    <w:rsid w:val="675943EB"/>
    <w:rsid w:val="675E0689"/>
    <w:rsid w:val="6777DC73"/>
    <w:rsid w:val="6797262C"/>
    <w:rsid w:val="67A5899A"/>
    <w:rsid w:val="67B009D6"/>
    <w:rsid w:val="67BE9249"/>
    <w:rsid w:val="67D6C5BB"/>
    <w:rsid w:val="67DA5FAD"/>
    <w:rsid w:val="67E1472A"/>
    <w:rsid w:val="67F3B4D3"/>
    <w:rsid w:val="67FA1D31"/>
    <w:rsid w:val="67FBF199"/>
    <w:rsid w:val="67FF83A4"/>
    <w:rsid w:val="680735F1"/>
    <w:rsid w:val="68091F64"/>
    <w:rsid w:val="68095E46"/>
    <w:rsid w:val="6811DB2E"/>
    <w:rsid w:val="6812AE51"/>
    <w:rsid w:val="6812D69E"/>
    <w:rsid w:val="6817BE61"/>
    <w:rsid w:val="682286A3"/>
    <w:rsid w:val="6824082C"/>
    <w:rsid w:val="682F6283"/>
    <w:rsid w:val="68309E69"/>
    <w:rsid w:val="6840B4DC"/>
    <w:rsid w:val="6840D98D"/>
    <w:rsid w:val="684C8B0C"/>
    <w:rsid w:val="6856EA7D"/>
    <w:rsid w:val="685C5CCD"/>
    <w:rsid w:val="6878793D"/>
    <w:rsid w:val="687BA4FC"/>
    <w:rsid w:val="689D3258"/>
    <w:rsid w:val="68C185FC"/>
    <w:rsid w:val="68E4CFA1"/>
    <w:rsid w:val="68EA6B9B"/>
    <w:rsid w:val="68FF0BC1"/>
    <w:rsid w:val="6911E98B"/>
    <w:rsid w:val="69166AB3"/>
    <w:rsid w:val="693B2115"/>
    <w:rsid w:val="69401457"/>
    <w:rsid w:val="695457FF"/>
    <w:rsid w:val="695EEBEB"/>
    <w:rsid w:val="6963F92C"/>
    <w:rsid w:val="69641831"/>
    <w:rsid w:val="696747F6"/>
    <w:rsid w:val="696D7602"/>
    <w:rsid w:val="69758671"/>
    <w:rsid w:val="6978FFD1"/>
    <w:rsid w:val="697AB630"/>
    <w:rsid w:val="6987E293"/>
    <w:rsid w:val="69962710"/>
    <w:rsid w:val="69AE8FCA"/>
    <w:rsid w:val="69BE5704"/>
    <w:rsid w:val="69C04D2A"/>
    <w:rsid w:val="69C23D58"/>
    <w:rsid w:val="69ED1E6D"/>
    <w:rsid w:val="69F20263"/>
    <w:rsid w:val="69F59803"/>
    <w:rsid w:val="69F690E8"/>
    <w:rsid w:val="6A0BF71C"/>
    <w:rsid w:val="6A2AB554"/>
    <w:rsid w:val="6A2D81B1"/>
    <w:rsid w:val="6A3BBD5A"/>
    <w:rsid w:val="6A3EB33B"/>
    <w:rsid w:val="6A463366"/>
    <w:rsid w:val="6A685A98"/>
    <w:rsid w:val="6A728D2D"/>
    <w:rsid w:val="6A95A74B"/>
    <w:rsid w:val="6A9ED8DD"/>
    <w:rsid w:val="6AA727EA"/>
    <w:rsid w:val="6AA9EA70"/>
    <w:rsid w:val="6AAA6DF7"/>
    <w:rsid w:val="6AAC5607"/>
    <w:rsid w:val="6AC801F2"/>
    <w:rsid w:val="6AC9E7C1"/>
    <w:rsid w:val="6AE8CD00"/>
    <w:rsid w:val="6AEA1DAF"/>
    <w:rsid w:val="6B036E82"/>
    <w:rsid w:val="6B064B42"/>
    <w:rsid w:val="6B11D677"/>
    <w:rsid w:val="6B14D032"/>
    <w:rsid w:val="6B25725C"/>
    <w:rsid w:val="6B30ADD4"/>
    <w:rsid w:val="6B39A7DD"/>
    <w:rsid w:val="6B4DDAE8"/>
    <w:rsid w:val="6B50BDF7"/>
    <w:rsid w:val="6B6B0371"/>
    <w:rsid w:val="6B6D97D0"/>
    <w:rsid w:val="6B7E7C48"/>
    <w:rsid w:val="6B86C02D"/>
    <w:rsid w:val="6B8F53F2"/>
    <w:rsid w:val="6BB09AF7"/>
    <w:rsid w:val="6BC7DBE3"/>
    <w:rsid w:val="6BC8CC15"/>
    <w:rsid w:val="6BCB241A"/>
    <w:rsid w:val="6BCB9D53"/>
    <w:rsid w:val="6BCE6121"/>
    <w:rsid w:val="6BF8C783"/>
    <w:rsid w:val="6C0147AF"/>
    <w:rsid w:val="6C0B84DE"/>
    <w:rsid w:val="6C197149"/>
    <w:rsid w:val="6C25F9DE"/>
    <w:rsid w:val="6C2F5DB0"/>
    <w:rsid w:val="6C3E810A"/>
    <w:rsid w:val="6C54640F"/>
    <w:rsid w:val="6C5A187F"/>
    <w:rsid w:val="6C5F794C"/>
    <w:rsid w:val="6C77B519"/>
    <w:rsid w:val="6C7E0EEC"/>
    <w:rsid w:val="6C976928"/>
    <w:rsid w:val="6C9DEB2B"/>
    <w:rsid w:val="6CB33529"/>
    <w:rsid w:val="6CC67571"/>
    <w:rsid w:val="6CD2B3A4"/>
    <w:rsid w:val="6CE647C1"/>
    <w:rsid w:val="6CE9AB49"/>
    <w:rsid w:val="6CF98483"/>
    <w:rsid w:val="6D1D54E9"/>
    <w:rsid w:val="6D289D81"/>
    <w:rsid w:val="6D396677"/>
    <w:rsid w:val="6D53721D"/>
    <w:rsid w:val="6D60200D"/>
    <w:rsid w:val="6D77AA2B"/>
    <w:rsid w:val="6D7DD428"/>
    <w:rsid w:val="6D843FB3"/>
    <w:rsid w:val="6D8E1C85"/>
    <w:rsid w:val="6DB07B17"/>
    <w:rsid w:val="6DB2CE9A"/>
    <w:rsid w:val="6DC070C0"/>
    <w:rsid w:val="6DE460A1"/>
    <w:rsid w:val="6DE71DF7"/>
    <w:rsid w:val="6DF1EFFB"/>
    <w:rsid w:val="6E1818EE"/>
    <w:rsid w:val="6E23F4EB"/>
    <w:rsid w:val="6E28974D"/>
    <w:rsid w:val="6E34FEF6"/>
    <w:rsid w:val="6E40E16A"/>
    <w:rsid w:val="6E44836E"/>
    <w:rsid w:val="6E503658"/>
    <w:rsid w:val="6E767775"/>
    <w:rsid w:val="6E7E54C5"/>
    <w:rsid w:val="6E857BAA"/>
    <w:rsid w:val="6E86B790"/>
    <w:rsid w:val="6E885EB9"/>
    <w:rsid w:val="6E8B0761"/>
    <w:rsid w:val="6E91C827"/>
    <w:rsid w:val="6E99B9D9"/>
    <w:rsid w:val="6EA0EE3C"/>
    <w:rsid w:val="6ECD81CC"/>
    <w:rsid w:val="6ECF135C"/>
    <w:rsid w:val="6EEC7545"/>
    <w:rsid w:val="6F11CEEE"/>
    <w:rsid w:val="6F19A489"/>
    <w:rsid w:val="6F203FB8"/>
    <w:rsid w:val="6F21298E"/>
    <w:rsid w:val="6F315013"/>
    <w:rsid w:val="6F3F132E"/>
    <w:rsid w:val="6F4177C1"/>
    <w:rsid w:val="6F5CD66F"/>
    <w:rsid w:val="6F5D1E0C"/>
    <w:rsid w:val="6F647537"/>
    <w:rsid w:val="6F7C8624"/>
    <w:rsid w:val="6F7E8A5F"/>
    <w:rsid w:val="6F82EE58"/>
    <w:rsid w:val="6F8CCEA5"/>
    <w:rsid w:val="6FCD11AC"/>
    <w:rsid w:val="6FCE3D9C"/>
    <w:rsid w:val="6FCE4783"/>
    <w:rsid w:val="6FDF07CA"/>
    <w:rsid w:val="6FE7F7A8"/>
    <w:rsid w:val="6FEE845A"/>
    <w:rsid w:val="6FFADCAC"/>
    <w:rsid w:val="7012A49D"/>
    <w:rsid w:val="70140509"/>
    <w:rsid w:val="701699C1"/>
    <w:rsid w:val="70201233"/>
    <w:rsid w:val="70366FC3"/>
    <w:rsid w:val="7036F7E0"/>
    <w:rsid w:val="70401104"/>
    <w:rsid w:val="705337B5"/>
    <w:rsid w:val="7056468B"/>
    <w:rsid w:val="705A3150"/>
    <w:rsid w:val="705E24D2"/>
    <w:rsid w:val="70617BCB"/>
    <w:rsid w:val="7062929F"/>
    <w:rsid w:val="70794E96"/>
    <w:rsid w:val="707F1FC3"/>
    <w:rsid w:val="70821396"/>
    <w:rsid w:val="708A0AFF"/>
    <w:rsid w:val="708E1246"/>
    <w:rsid w:val="70B0A28F"/>
    <w:rsid w:val="70CB5242"/>
    <w:rsid w:val="70D00BB4"/>
    <w:rsid w:val="70D5BC7B"/>
    <w:rsid w:val="70D8B769"/>
    <w:rsid w:val="70DFC9AC"/>
    <w:rsid w:val="70E8C3F1"/>
    <w:rsid w:val="71101825"/>
    <w:rsid w:val="71314911"/>
    <w:rsid w:val="71372FFA"/>
    <w:rsid w:val="7137B2B3"/>
    <w:rsid w:val="713FE3CF"/>
    <w:rsid w:val="714B263C"/>
    <w:rsid w:val="714EE1EB"/>
    <w:rsid w:val="7165817C"/>
    <w:rsid w:val="717F2BD9"/>
    <w:rsid w:val="71882970"/>
    <w:rsid w:val="719965A2"/>
    <w:rsid w:val="71A0FBDB"/>
    <w:rsid w:val="71A5EFA6"/>
    <w:rsid w:val="71A6D71E"/>
    <w:rsid w:val="71C0A37B"/>
    <w:rsid w:val="71C265D1"/>
    <w:rsid w:val="71C33E80"/>
    <w:rsid w:val="71C509F2"/>
    <w:rsid w:val="7208C9CB"/>
    <w:rsid w:val="721FDC7B"/>
    <w:rsid w:val="7229C0D9"/>
    <w:rsid w:val="725B8AE0"/>
    <w:rsid w:val="726F8A70"/>
    <w:rsid w:val="72708933"/>
    <w:rsid w:val="7274DAEE"/>
    <w:rsid w:val="727DF1B6"/>
    <w:rsid w:val="728A8DFB"/>
    <w:rsid w:val="7297DF63"/>
    <w:rsid w:val="729D9D9C"/>
    <w:rsid w:val="72B9DAF2"/>
    <w:rsid w:val="72C27CA0"/>
    <w:rsid w:val="72D09C47"/>
    <w:rsid w:val="72D26DB9"/>
    <w:rsid w:val="72EDFCC1"/>
    <w:rsid w:val="73078F85"/>
    <w:rsid w:val="730F590B"/>
    <w:rsid w:val="7315CF85"/>
    <w:rsid w:val="731AC926"/>
    <w:rsid w:val="7323F9D1"/>
    <w:rsid w:val="73309FDE"/>
    <w:rsid w:val="733D222E"/>
    <w:rsid w:val="73422B81"/>
    <w:rsid w:val="73738F48"/>
    <w:rsid w:val="73814D0E"/>
    <w:rsid w:val="739EC446"/>
    <w:rsid w:val="73A338BF"/>
    <w:rsid w:val="73AACCDA"/>
    <w:rsid w:val="73ACA0D6"/>
    <w:rsid w:val="73AF655E"/>
    <w:rsid w:val="73AFF377"/>
    <w:rsid w:val="73BCEB42"/>
    <w:rsid w:val="73BE84DA"/>
    <w:rsid w:val="73ED15AC"/>
    <w:rsid w:val="74130FEB"/>
    <w:rsid w:val="741790DD"/>
    <w:rsid w:val="741FFA04"/>
    <w:rsid w:val="74203A83"/>
    <w:rsid w:val="74363FC2"/>
    <w:rsid w:val="7437E65A"/>
    <w:rsid w:val="743960A9"/>
    <w:rsid w:val="74515212"/>
    <w:rsid w:val="74646CD3"/>
    <w:rsid w:val="74682D22"/>
    <w:rsid w:val="74735825"/>
    <w:rsid w:val="748DA65C"/>
    <w:rsid w:val="7493B068"/>
    <w:rsid w:val="74A777CE"/>
    <w:rsid w:val="74AC2E00"/>
    <w:rsid w:val="74B0F8E2"/>
    <w:rsid w:val="74C64F7C"/>
    <w:rsid w:val="74C76562"/>
    <w:rsid w:val="74CDBF95"/>
    <w:rsid w:val="74D6B20F"/>
    <w:rsid w:val="74E08A23"/>
    <w:rsid w:val="74E45738"/>
    <w:rsid w:val="74E94A2A"/>
    <w:rsid w:val="74EC8B00"/>
    <w:rsid w:val="74F91EDF"/>
    <w:rsid w:val="74FD7F95"/>
    <w:rsid w:val="75081504"/>
    <w:rsid w:val="750F1DC0"/>
    <w:rsid w:val="7518E087"/>
    <w:rsid w:val="751F40EE"/>
    <w:rsid w:val="7534239F"/>
    <w:rsid w:val="75389473"/>
    <w:rsid w:val="753BEDE9"/>
    <w:rsid w:val="7558DE03"/>
    <w:rsid w:val="7561ABF8"/>
    <w:rsid w:val="75640FA0"/>
    <w:rsid w:val="756928AE"/>
    <w:rsid w:val="7571CA70"/>
    <w:rsid w:val="75762ABC"/>
    <w:rsid w:val="757EF2D2"/>
    <w:rsid w:val="758561C2"/>
    <w:rsid w:val="75927E0D"/>
    <w:rsid w:val="759BD81E"/>
    <w:rsid w:val="75A33D14"/>
    <w:rsid w:val="75D5AFE1"/>
    <w:rsid w:val="75D818FA"/>
    <w:rsid w:val="75E56350"/>
    <w:rsid w:val="75FA1D62"/>
    <w:rsid w:val="75FD27D7"/>
    <w:rsid w:val="76003D34"/>
    <w:rsid w:val="76027675"/>
    <w:rsid w:val="76183443"/>
    <w:rsid w:val="7618AC66"/>
    <w:rsid w:val="76232AD3"/>
    <w:rsid w:val="762498FE"/>
    <w:rsid w:val="76252311"/>
    <w:rsid w:val="7627CA89"/>
    <w:rsid w:val="76293859"/>
    <w:rsid w:val="7638D67D"/>
    <w:rsid w:val="764A1307"/>
    <w:rsid w:val="764A3CD6"/>
    <w:rsid w:val="76573B1B"/>
    <w:rsid w:val="76589149"/>
    <w:rsid w:val="765E281A"/>
    <w:rsid w:val="7665C4A6"/>
    <w:rsid w:val="7673DD10"/>
    <w:rsid w:val="767CEC0E"/>
    <w:rsid w:val="767DBE77"/>
    <w:rsid w:val="769B4943"/>
    <w:rsid w:val="769F9672"/>
    <w:rsid w:val="76C90BE4"/>
    <w:rsid w:val="76CF7676"/>
    <w:rsid w:val="76F34D9E"/>
    <w:rsid w:val="7717F6EB"/>
    <w:rsid w:val="772679F7"/>
    <w:rsid w:val="77273511"/>
    <w:rsid w:val="772A2FE9"/>
    <w:rsid w:val="7734215F"/>
    <w:rsid w:val="7737C823"/>
    <w:rsid w:val="774AE919"/>
    <w:rsid w:val="7769ABC8"/>
    <w:rsid w:val="77749575"/>
    <w:rsid w:val="7774B73E"/>
    <w:rsid w:val="7780ECFA"/>
    <w:rsid w:val="77A16959"/>
    <w:rsid w:val="77BC4564"/>
    <w:rsid w:val="77BF8206"/>
    <w:rsid w:val="77EEB52F"/>
    <w:rsid w:val="77F79195"/>
    <w:rsid w:val="77FBE59E"/>
    <w:rsid w:val="77FDF03E"/>
    <w:rsid w:val="78002ED4"/>
    <w:rsid w:val="78103D5F"/>
    <w:rsid w:val="78182AE5"/>
    <w:rsid w:val="781CED9E"/>
    <w:rsid w:val="782965BC"/>
    <w:rsid w:val="782D32D1"/>
    <w:rsid w:val="78320C9A"/>
    <w:rsid w:val="7845C280"/>
    <w:rsid w:val="7871DEA6"/>
    <w:rsid w:val="787C6BF1"/>
    <w:rsid w:val="7884635A"/>
    <w:rsid w:val="78ACD176"/>
    <w:rsid w:val="78B1C75C"/>
    <w:rsid w:val="78B875CB"/>
    <w:rsid w:val="78DECBF4"/>
    <w:rsid w:val="78E23050"/>
    <w:rsid w:val="78EA528B"/>
    <w:rsid w:val="78F7F451"/>
    <w:rsid w:val="7904479F"/>
    <w:rsid w:val="790B2F80"/>
    <w:rsid w:val="7913D204"/>
    <w:rsid w:val="7916FD88"/>
    <w:rsid w:val="7918894F"/>
    <w:rsid w:val="7927D3B8"/>
    <w:rsid w:val="792EA51A"/>
    <w:rsid w:val="79736104"/>
    <w:rsid w:val="797F5C5D"/>
    <w:rsid w:val="798F61A2"/>
    <w:rsid w:val="799854FB"/>
    <w:rsid w:val="7999C09F"/>
    <w:rsid w:val="799B28DB"/>
    <w:rsid w:val="79B5D34A"/>
    <w:rsid w:val="79B8BDFF"/>
    <w:rsid w:val="79CFF1DF"/>
    <w:rsid w:val="79D157BD"/>
    <w:rsid w:val="79D46002"/>
    <w:rsid w:val="79D5F934"/>
    <w:rsid w:val="79E0CE7B"/>
    <w:rsid w:val="79E5C46F"/>
    <w:rsid w:val="79ECD2C1"/>
    <w:rsid w:val="7A02D3F5"/>
    <w:rsid w:val="7A063315"/>
    <w:rsid w:val="7A073202"/>
    <w:rsid w:val="7A09B0A5"/>
    <w:rsid w:val="7A1F2342"/>
    <w:rsid w:val="7A686FF7"/>
    <w:rsid w:val="7A7E00B1"/>
    <w:rsid w:val="7A809AFF"/>
    <w:rsid w:val="7A996D15"/>
    <w:rsid w:val="7AA345DD"/>
    <w:rsid w:val="7AA4C47E"/>
    <w:rsid w:val="7AD919CD"/>
    <w:rsid w:val="7AE36C62"/>
    <w:rsid w:val="7AEBA04E"/>
    <w:rsid w:val="7AED0130"/>
    <w:rsid w:val="7AF53B05"/>
    <w:rsid w:val="7B04B280"/>
    <w:rsid w:val="7B1B6F84"/>
    <w:rsid w:val="7B28B02F"/>
    <w:rsid w:val="7B2CAA5B"/>
    <w:rsid w:val="7B52C3DB"/>
    <w:rsid w:val="7B548E60"/>
    <w:rsid w:val="7B56D831"/>
    <w:rsid w:val="7B6072DD"/>
    <w:rsid w:val="7B64D393"/>
    <w:rsid w:val="7B686063"/>
    <w:rsid w:val="7B6DAB9A"/>
    <w:rsid w:val="7B7126E9"/>
    <w:rsid w:val="7B7EC08C"/>
    <w:rsid w:val="7BAE59FE"/>
    <w:rsid w:val="7BB7BFC6"/>
    <w:rsid w:val="7BC5D996"/>
    <w:rsid w:val="7BC5F3C0"/>
    <w:rsid w:val="7BDA8908"/>
    <w:rsid w:val="7BED8A47"/>
    <w:rsid w:val="7BF490DE"/>
    <w:rsid w:val="7BFCEB45"/>
    <w:rsid w:val="7C1C6B60"/>
    <w:rsid w:val="7C21F34D"/>
    <w:rsid w:val="7C21F439"/>
    <w:rsid w:val="7C2A8A6D"/>
    <w:rsid w:val="7C2D5CB2"/>
    <w:rsid w:val="7C3D77C1"/>
    <w:rsid w:val="7C559F6F"/>
    <w:rsid w:val="7C584972"/>
    <w:rsid w:val="7CC4FA02"/>
    <w:rsid w:val="7CC6C45D"/>
    <w:rsid w:val="7CC7C97F"/>
    <w:rsid w:val="7CD27747"/>
    <w:rsid w:val="7CEB9C08"/>
    <w:rsid w:val="7CF34595"/>
    <w:rsid w:val="7CF77784"/>
    <w:rsid w:val="7D07BC99"/>
    <w:rsid w:val="7D1292C0"/>
    <w:rsid w:val="7D1F8BFB"/>
    <w:rsid w:val="7D359A0B"/>
    <w:rsid w:val="7D49672B"/>
    <w:rsid w:val="7D70324B"/>
    <w:rsid w:val="7D719EA4"/>
    <w:rsid w:val="7D7CDC55"/>
    <w:rsid w:val="7D7D1269"/>
    <w:rsid w:val="7D84C0C9"/>
    <w:rsid w:val="7D8B52E6"/>
    <w:rsid w:val="7DA059B5"/>
    <w:rsid w:val="7DA6FCA1"/>
    <w:rsid w:val="7DACA47E"/>
    <w:rsid w:val="7DC58831"/>
    <w:rsid w:val="7DDCE012"/>
    <w:rsid w:val="7DE071F4"/>
    <w:rsid w:val="7E0B7C09"/>
    <w:rsid w:val="7E0EC6BA"/>
    <w:rsid w:val="7E1FED0E"/>
    <w:rsid w:val="7E351CEC"/>
    <w:rsid w:val="7E476515"/>
    <w:rsid w:val="7E531046"/>
    <w:rsid w:val="7E5E61A7"/>
    <w:rsid w:val="7E7C0F33"/>
    <w:rsid w:val="7E7CFC83"/>
    <w:rsid w:val="7E849113"/>
    <w:rsid w:val="7E855A26"/>
    <w:rsid w:val="7E85616D"/>
    <w:rsid w:val="7E85D3D4"/>
    <w:rsid w:val="7E86D8C8"/>
    <w:rsid w:val="7E8A649D"/>
    <w:rsid w:val="7EA146A5"/>
    <w:rsid w:val="7EB035DF"/>
    <w:rsid w:val="7EB50404"/>
    <w:rsid w:val="7ED346CB"/>
    <w:rsid w:val="7EDADD09"/>
    <w:rsid w:val="7EF1AA34"/>
    <w:rsid w:val="7F08D74E"/>
    <w:rsid w:val="7F252B09"/>
    <w:rsid w:val="7F3A3AB1"/>
    <w:rsid w:val="7F4E6E12"/>
    <w:rsid w:val="7F55FAFE"/>
    <w:rsid w:val="7F5A1D15"/>
    <w:rsid w:val="7F663C14"/>
    <w:rsid w:val="7F69E0A0"/>
    <w:rsid w:val="7F6ADE03"/>
    <w:rsid w:val="7F78B073"/>
    <w:rsid w:val="7F828687"/>
    <w:rsid w:val="7F9DDFC7"/>
    <w:rsid w:val="7FBB6C28"/>
    <w:rsid w:val="7FC8DE1C"/>
    <w:rsid w:val="7FCA0D19"/>
    <w:rsid w:val="7FDD445E"/>
    <w:rsid w:val="7FF14C0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08C9CB"/>
  <w15:chartTrackingRefBased/>
  <w15:docId w15:val="{ABC1AEB4-1D2D-447E-AEFC-6E5F21F0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563C1" w:themeColor="hyperlink"/>
      <w:u w:val="single"/>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aliases w:val="CNBV Parrafo1,Párrafo de lista1,Parrafo 1,Lista multicolor - Énfasis 11,Lista vistosa - Énfasis 11,Cuadrícula media 1 - Énfasis 21,Cita texto,List Paragraph-Thesis,Listas,Footnote,List Paragraph2,Colorful List - Accent 11,AB List 1,lp1"/>
    <w:basedOn w:val="Normal"/>
    <w:link w:val="PrrafodelistaCar"/>
    <w:uiPriority w:val="34"/>
    <w:qFormat/>
    <w:rsid w:val="00FD1F85"/>
    <w:pPr>
      <w:ind w:left="720"/>
      <w:contextualSpacing/>
    </w:pPr>
  </w:style>
  <w:style w:type="paragraph" w:styleId="Sinespaciado">
    <w:name w:val="No Spacing"/>
    <w:link w:val="SinespaciadoCar"/>
    <w:uiPriority w:val="1"/>
    <w:qFormat/>
    <w:rsid w:val="00F06088"/>
    <w:pPr>
      <w:spacing w:after="0" w:line="240" w:lineRule="auto"/>
    </w:pPr>
    <w:rPr>
      <w:rFonts w:eastAsiaTheme="minorEastAsia"/>
      <w:lang w:val="es-MX" w:eastAsia="es-MX"/>
    </w:rPr>
  </w:style>
  <w:style w:type="paragraph" w:customStyle="1" w:styleId="Texto">
    <w:name w:val="Texto"/>
    <w:aliases w:val="independiente,independiente Car Car Car"/>
    <w:basedOn w:val="Normal"/>
    <w:link w:val="TextoCar"/>
    <w:qFormat/>
    <w:rsid w:val="00A502A0"/>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A502A0"/>
    <w:rPr>
      <w:rFonts w:ascii="Arial" w:eastAsia="Times New Roman" w:hAnsi="Arial" w:cs="Arial"/>
      <w:sz w:val="18"/>
      <w:szCs w:val="20"/>
      <w:lang w:val="es-MX" w:eastAsia="es-ES"/>
    </w:rPr>
  </w:style>
  <w:style w:type="paragraph" w:styleId="Revisin">
    <w:name w:val="Revision"/>
    <w:hidden/>
    <w:uiPriority w:val="99"/>
    <w:semiHidden/>
    <w:rsid w:val="00F908B6"/>
    <w:pPr>
      <w:spacing w:after="0" w:line="240" w:lineRule="auto"/>
    </w:pPr>
  </w:style>
  <w:style w:type="character" w:styleId="Refdecomentario">
    <w:name w:val="annotation reference"/>
    <w:basedOn w:val="Fuentedeprrafopredeter"/>
    <w:uiPriority w:val="99"/>
    <w:semiHidden/>
    <w:unhideWhenUsed/>
    <w:rsid w:val="00432D2A"/>
    <w:rPr>
      <w:sz w:val="16"/>
      <w:szCs w:val="16"/>
    </w:rPr>
  </w:style>
  <w:style w:type="paragraph" w:styleId="Textocomentario">
    <w:name w:val="annotation text"/>
    <w:basedOn w:val="Normal"/>
    <w:link w:val="TextocomentarioCar"/>
    <w:uiPriority w:val="99"/>
    <w:unhideWhenUsed/>
    <w:rsid w:val="00432D2A"/>
    <w:pPr>
      <w:spacing w:line="240" w:lineRule="auto"/>
    </w:pPr>
    <w:rPr>
      <w:sz w:val="20"/>
      <w:szCs w:val="20"/>
    </w:rPr>
  </w:style>
  <w:style w:type="character" w:customStyle="1" w:styleId="TextocomentarioCar">
    <w:name w:val="Texto comentario Car"/>
    <w:basedOn w:val="Fuentedeprrafopredeter"/>
    <w:link w:val="Textocomentario"/>
    <w:uiPriority w:val="99"/>
    <w:rsid w:val="00432D2A"/>
    <w:rPr>
      <w:sz w:val="20"/>
      <w:szCs w:val="20"/>
    </w:rPr>
  </w:style>
  <w:style w:type="paragraph" w:styleId="Asuntodelcomentario">
    <w:name w:val="annotation subject"/>
    <w:basedOn w:val="Textocomentario"/>
    <w:next w:val="Textocomentario"/>
    <w:link w:val="AsuntodelcomentarioCar"/>
    <w:uiPriority w:val="99"/>
    <w:semiHidden/>
    <w:unhideWhenUsed/>
    <w:rsid w:val="00432D2A"/>
    <w:rPr>
      <w:b/>
      <w:bCs/>
    </w:rPr>
  </w:style>
  <w:style w:type="character" w:customStyle="1" w:styleId="AsuntodelcomentarioCar">
    <w:name w:val="Asunto del comentario Car"/>
    <w:basedOn w:val="TextocomentarioCar"/>
    <w:link w:val="Asuntodelcomentario"/>
    <w:uiPriority w:val="99"/>
    <w:semiHidden/>
    <w:rsid w:val="00432D2A"/>
    <w:rPr>
      <w:b/>
      <w:bCs/>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4D29B5"/>
    <w:pPr>
      <w:suppressAutoHyphens/>
      <w:spacing w:after="0" w:line="240" w:lineRule="auto"/>
    </w:pPr>
    <w:rPr>
      <w:rFonts w:ascii="Times New Roman" w:eastAsia="Times New Roman" w:hAnsi="Times New Roman" w:cs="Times New Roman"/>
      <w:sz w:val="20"/>
      <w:szCs w:val="20"/>
      <w:lang w:eastAsia="ar-SA"/>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D29B5"/>
    <w:rPr>
      <w:rFonts w:ascii="Times New Roman" w:eastAsia="Times New Roman" w:hAnsi="Times New Roman" w:cs="Times New Roman"/>
      <w:sz w:val="20"/>
      <w:szCs w:val="20"/>
      <w:lang w:eastAsia="ar-SA"/>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tre,ftref,julio,juli,R"/>
    <w:link w:val="4GChar"/>
    <w:uiPriority w:val="99"/>
    <w:unhideWhenUsed/>
    <w:qFormat/>
    <w:rsid w:val="004D29B5"/>
    <w:rPr>
      <w:vertAlign w:val="superscript"/>
    </w:rPr>
  </w:style>
  <w:style w:type="paragraph" w:customStyle="1" w:styleId="Default">
    <w:name w:val="Default"/>
    <w:rsid w:val="009B20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PrrafodelistaCar">
    <w:name w:val="Párrafo de lista Car"/>
    <w:aliases w:val="CNBV Parrafo1 Car,Párrafo de lista1 Car,Parrafo 1 Car,Lista multicolor - Énfasis 11 Car,Lista vistosa - Énfasis 11 Car,Cuadrícula media 1 - Énfasis 21 Car,Cita texto Car,List Paragraph-Thesis Car,Listas Car,Footnote Car,lp1 Car"/>
    <w:link w:val="Prrafodelista"/>
    <w:uiPriority w:val="34"/>
    <w:qFormat/>
    <w:locked/>
    <w:rsid w:val="009B2006"/>
  </w:style>
  <w:style w:type="character" w:customStyle="1" w:styleId="SinespaciadoCar">
    <w:name w:val="Sin espaciado Car"/>
    <w:link w:val="Sinespaciado"/>
    <w:uiPriority w:val="1"/>
    <w:qFormat/>
    <w:locked/>
    <w:rsid w:val="00C556CC"/>
    <w:rPr>
      <w:rFonts w:eastAsiaTheme="minorEastAsia"/>
      <w:lang w:val="es-MX" w:eastAsia="es-MX"/>
    </w:rPr>
  </w:style>
  <w:style w:type="character" w:customStyle="1" w:styleId="normaltextrun">
    <w:name w:val="normaltextrun"/>
    <w:rsid w:val="0013512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84575"/>
    <w:pPr>
      <w:spacing w:after="0" w:line="240" w:lineRule="auto"/>
      <w:jc w:val="both"/>
    </w:pPr>
    <w:rPr>
      <w:vertAlign w:val="superscript"/>
    </w:rPr>
  </w:style>
  <w:style w:type="paragraph" w:customStyle="1" w:styleId="Estilo">
    <w:name w:val="Estilo"/>
    <w:link w:val="EstiloCar"/>
    <w:rsid w:val="00E3080D"/>
    <w:pPr>
      <w:widowControl w:val="0"/>
      <w:autoSpaceDE w:val="0"/>
      <w:autoSpaceDN w:val="0"/>
      <w:adjustRightInd w:val="0"/>
      <w:spacing w:after="0" w:line="240" w:lineRule="auto"/>
    </w:pPr>
    <w:rPr>
      <w:rFonts w:ascii="Arial" w:eastAsia="Calibri" w:hAnsi="Arial" w:cs="Arial"/>
      <w:sz w:val="24"/>
      <w:szCs w:val="24"/>
      <w:lang w:eastAsia="es-ES"/>
    </w:rPr>
  </w:style>
  <w:style w:type="character" w:customStyle="1" w:styleId="EstiloCar">
    <w:name w:val="Estilo Car"/>
    <w:link w:val="Estilo"/>
    <w:locked/>
    <w:rsid w:val="00E3080D"/>
    <w:rPr>
      <w:rFonts w:ascii="Arial" w:eastAsia="Calibri" w:hAnsi="Arial" w:cs="Arial"/>
      <w:sz w:val="24"/>
      <w:szCs w:val="24"/>
      <w:lang w:eastAsia="es-ES"/>
    </w:rPr>
  </w:style>
  <w:style w:type="paragraph" w:customStyle="1" w:styleId="pf0">
    <w:name w:val="pf0"/>
    <w:basedOn w:val="Normal"/>
    <w:rsid w:val="0024109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cf01">
    <w:name w:val="cf01"/>
    <w:basedOn w:val="Fuentedeprrafopredeter"/>
    <w:rsid w:val="00241091"/>
    <w:rPr>
      <w:rFonts w:ascii="Segoe UI" w:hAnsi="Segoe UI" w:cs="Segoe UI" w:hint="default"/>
      <w:sz w:val="18"/>
      <w:szCs w:val="18"/>
    </w:rPr>
  </w:style>
  <w:style w:type="paragraph" w:customStyle="1" w:styleId="paragraph">
    <w:name w:val="paragraph"/>
    <w:basedOn w:val="Normal"/>
    <w:rsid w:val="0047698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47698A"/>
  </w:style>
  <w:style w:type="character" w:customStyle="1" w:styleId="Mencinsinresolver1">
    <w:name w:val="Mención sin resolver1"/>
    <w:basedOn w:val="Fuentedeprrafopredeter"/>
    <w:uiPriority w:val="99"/>
    <w:semiHidden/>
    <w:unhideWhenUsed/>
    <w:rsid w:val="0082623B"/>
    <w:rPr>
      <w:color w:val="605E5C"/>
      <w:shd w:val="clear" w:color="auto" w:fill="E1DFDD"/>
    </w:rPr>
  </w:style>
  <w:style w:type="character" w:styleId="Hipervnculovisitado">
    <w:name w:val="FollowedHyperlink"/>
    <w:basedOn w:val="Fuentedeprrafopredeter"/>
    <w:uiPriority w:val="99"/>
    <w:semiHidden/>
    <w:unhideWhenUsed/>
    <w:rsid w:val="0082623B"/>
    <w:rPr>
      <w:color w:val="954F72" w:themeColor="followedHyperlink"/>
      <w:u w:val="single"/>
    </w:rPr>
  </w:style>
  <w:style w:type="paragraph" w:styleId="Textodeglobo">
    <w:name w:val="Balloon Text"/>
    <w:basedOn w:val="Normal"/>
    <w:link w:val="TextodegloboCar"/>
    <w:uiPriority w:val="99"/>
    <w:semiHidden/>
    <w:unhideWhenUsed/>
    <w:rsid w:val="00381B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23458">
      <w:bodyDiv w:val="1"/>
      <w:marLeft w:val="0"/>
      <w:marRight w:val="0"/>
      <w:marTop w:val="0"/>
      <w:marBottom w:val="0"/>
      <w:divBdr>
        <w:top w:val="none" w:sz="0" w:space="0" w:color="auto"/>
        <w:left w:val="none" w:sz="0" w:space="0" w:color="auto"/>
        <w:bottom w:val="none" w:sz="0" w:space="0" w:color="auto"/>
        <w:right w:val="none" w:sz="0" w:space="0" w:color="auto"/>
      </w:divBdr>
    </w:div>
    <w:div w:id="832448468">
      <w:bodyDiv w:val="1"/>
      <w:marLeft w:val="0"/>
      <w:marRight w:val="0"/>
      <w:marTop w:val="0"/>
      <w:marBottom w:val="0"/>
      <w:divBdr>
        <w:top w:val="none" w:sz="0" w:space="0" w:color="auto"/>
        <w:left w:val="none" w:sz="0" w:space="0" w:color="auto"/>
        <w:bottom w:val="none" w:sz="0" w:space="0" w:color="auto"/>
        <w:right w:val="none" w:sz="0" w:space="0" w:color="auto"/>
      </w:divBdr>
    </w:div>
    <w:div w:id="179929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pcjalisco.org.mx/sites/default/files/sesiones-de-consejo/consejo%20general/2023-11-01/1iepc-acg-071-2023.pdf" TargetMode="External"/><Relationship Id="rId13" Type="http://schemas.openxmlformats.org/officeDocument/2006/relationships/hyperlink" Target="https://apiperiodico.jalisco.gob.mx/newspaper/import/07-06-23-v.pdf" TargetMode="External"/><Relationship Id="rId18" Type="http://schemas.openxmlformats.org/officeDocument/2006/relationships/hyperlink" Target="https://repositoriodocumental.ine.mx/xmlui/bitstream/handle/123456789/144401/CGex202210-19-ap-1-3-Gaceta.pdf" TargetMode="External"/><Relationship Id="rId3" Type="http://schemas.openxmlformats.org/officeDocument/2006/relationships/hyperlink" Target="https://apiperiodico.jalisco.gob.mx/newspaper/import/07-06-23-v.pdf" TargetMode="External"/><Relationship Id="rId21" Type="http://schemas.openxmlformats.org/officeDocument/2006/relationships/hyperlink" Target="https://apiperiodico.jalisco.gob.mx/newspaper/import/07-06-23-v.pdf" TargetMode="External"/><Relationship Id="rId7" Type="http://schemas.openxmlformats.org/officeDocument/2006/relationships/hyperlink" Target="https://www.iepcjalisco.org.mx/sites/default/files/sesiones-de-consejo/consejo%20general/2023-09-18/5iepc-acg-060-2023notaaclaratoria.pdf" TargetMode="External"/><Relationship Id="rId12" Type="http://schemas.openxmlformats.org/officeDocument/2006/relationships/hyperlink" Target="https://www.iepcjalisco.org.mx/sites/default/files/sesiones-de-consejo/consejo%20general/2023-12-05/18iepc-acg-100-2023.pdf" TargetMode="External"/><Relationship Id="rId17" Type="http://schemas.openxmlformats.org/officeDocument/2006/relationships/hyperlink" Target="https://apiperiodico.jalisco.gob.mx/newspaper/import/05-20-23-vi.pdf" TargetMode="External"/><Relationship Id="rId2" Type="http://schemas.openxmlformats.org/officeDocument/2006/relationships/hyperlink" Target="https://www.te.gob.mx/sai/NotaInformativa.aspx?ID=667" TargetMode="External"/><Relationship Id="rId16" Type="http://schemas.openxmlformats.org/officeDocument/2006/relationships/hyperlink" Target="https://www.internet2.scjn.gob.mx/red2/comunicados/noticia.asp?id=7619" TargetMode="External"/><Relationship Id="rId20" Type="http://schemas.openxmlformats.org/officeDocument/2006/relationships/hyperlink" Target="https://repositoriodocumental.ine.mx/xmlui/bitstream/handle/123456789/126665/CGex202201-26-ap-25-Gaceta.pdf" TargetMode="External"/><Relationship Id="rId1" Type="http://schemas.openxmlformats.org/officeDocument/2006/relationships/hyperlink" Target="https://repositoriodocumental.ine.mx/xmlui/bitstream/handle/123456789/144401/CGex202210-19-ap-1-3-Gaceta.pdf" TargetMode="External"/><Relationship Id="rId6" Type="http://schemas.openxmlformats.org/officeDocument/2006/relationships/hyperlink" Target="https://www.iepcjalisco.org.mx/sites/default/files/sesiones-de-consejo/consejo%20general/2023-09-08/7iepc-acg-057-2023.pdf" TargetMode="External"/><Relationship Id="rId11" Type="http://schemas.openxmlformats.org/officeDocument/2006/relationships/hyperlink" Target="https://www.iepcjalisco.org.mx/sites/default/files/sesiones-de-consejo/consejo%20general/2023-12-05/17iepc-acg-099-2023.pdf" TargetMode="External"/><Relationship Id="rId5" Type="http://schemas.openxmlformats.org/officeDocument/2006/relationships/hyperlink" Target="https://repositoriodocumental.ine.mx/xmlui/bitstream/handle/123456789/152565/CGex202307-20-ap-25-Gaceta.pdf" TargetMode="External"/><Relationship Id="rId15" Type="http://schemas.openxmlformats.org/officeDocument/2006/relationships/hyperlink" Target="https://www.iepcjalisco.org.mx/sites/default/files/sesiones-de-consejo/consejo%20general/2023-09-08/7iepc-acg-057-2023.pdf" TargetMode="External"/><Relationship Id="rId23" Type="http://schemas.openxmlformats.org/officeDocument/2006/relationships/hyperlink" Target="https://www.inegi.org.mx/programas/ccpv/2020/" TargetMode="External"/><Relationship Id="rId10" Type="http://schemas.openxmlformats.org/officeDocument/2006/relationships/hyperlink" Target="https://apiperiodico.jalisco.gob.mx/api/newspaper/getAsset?q=newspaper/21270/newspaper231101111000.pdf" TargetMode="External"/><Relationship Id="rId19" Type="http://schemas.openxmlformats.org/officeDocument/2006/relationships/hyperlink" Target="https://www.inegi.org.mx/programas/ccpv/2020/" TargetMode="External"/><Relationship Id="rId4" Type="http://schemas.openxmlformats.org/officeDocument/2006/relationships/hyperlink" Target="https://apiperiodico.jalisco.gob.mx/api/sites/periodicooficial.jalisco.gob.mx/files/07-20-23-vii.pdf" TargetMode="External"/><Relationship Id="rId9" Type="http://schemas.openxmlformats.org/officeDocument/2006/relationships/hyperlink" Target="https://www.iepcjalisco.org.mx/sites/default/files/sesiones-de-consejo/consejo%20general/2023-11-01/3iepc-acg-073-2023.pdf" TargetMode="External"/><Relationship Id="rId14" Type="http://schemas.openxmlformats.org/officeDocument/2006/relationships/hyperlink" Target="https://www.iepcjalisco.org.mx/sites/default/files/sesiones-de-consejo/consejo%20general/2023-11-01/1iepc-acg-071-2023.pdf" TargetMode="External"/><Relationship Id="rId22" Type="http://schemas.openxmlformats.org/officeDocument/2006/relationships/hyperlink" Target="https://www.te.gob.mx/IUSEapp/tesisjur.aspx?idtesis=4/2019&amp;tpoBusqueda=S&amp;sWord=4/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8E2F32E191B842A6FA864A40FC9F68" ma:contentTypeVersion="13" ma:contentTypeDescription="Crear nuevo documento." ma:contentTypeScope="" ma:versionID="6977d16825904b2974974c5c3f2685fa">
  <xsd:schema xmlns:xsd="http://www.w3.org/2001/XMLSchema" xmlns:xs="http://www.w3.org/2001/XMLSchema" xmlns:p="http://schemas.microsoft.com/office/2006/metadata/properties" xmlns:ns3="bcaf340c-1e1d-45f3-afbc-d1e2d5307ad9" xmlns:ns4="5f422f4e-4dfa-4d6c-ab4a-b95975fd2555" targetNamespace="http://schemas.microsoft.com/office/2006/metadata/properties" ma:root="true" ma:fieldsID="04985e124cd033cd7b99e781fbb419b0" ns3:_="" ns4:_="">
    <xsd:import namespace="bcaf340c-1e1d-45f3-afbc-d1e2d5307ad9"/>
    <xsd:import namespace="5f422f4e-4dfa-4d6c-ab4a-b95975fd255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f340c-1e1d-45f3-afbc-d1e2d5307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22f4e-4dfa-4d6c-ab4a-b95975fd255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af340c-1e1d-45f3-afbc-d1e2d5307a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350B-95E5-4946-84B0-1FD614DFE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f340c-1e1d-45f3-afbc-d1e2d5307ad9"/>
    <ds:schemaRef ds:uri="5f422f4e-4dfa-4d6c-ab4a-b95975fd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162E4-3290-488F-B7FF-61DC49991F98}">
  <ds:schemaRefs>
    <ds:schemaRef ds:uri="http://schemas.microsoft.com/office/2006/metadata/properties"/>
    <ds:schemaRef ds:uri="http://schemas.microsoft.com/office/infopath/2007/PartnerControls"/>
    <ds:schemaRef ds:uri="bcaf340c-1e1d-45f3-afbc-d1e2d5307ad9"/>
  </ds:schemaRefs>
</ds:datastoreItem>
</file>

<file path=customXml/itemProps3.xml><?xml version="1.0" encoding="utf-8"?>
<ds:datastoreItem xmlns:ds="http://schemas.openxmlformats.org/officeDocument/2006/customXml" ds:itemID="{8F20B51F-E61B-438C-A6E9-5F3D3FC983FF}">
  <ds:schemaRefs>
    <ds:schemaRef ds:uri="http://schemas.microsoft.com/sharepoint/v3/contenttype/forms"/>
  </ds:schemaRefs>
</ds:datastoreItem>
</file>

<file path=customXml/itemProps4.xml><?xml version="1.0" encoding="utf-8"?>
<ds:datastoreItem xmlns:ds="http://schemas.openxmlformats.org/officeDocument/2006/customXml" ds:itemID="{13F0300C-0948-475B-8591-A537CE87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52</Pages>
  <Words>15596</Words>
  <Characters>85778</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Gutiérrez Villanueva</dc:creator>
  <cp:keywords/>
  <dc:description/>
  <cp:lastModifiedBy>Luis Alfonso Campos Guzman</cp:lastModifiedBy>
  <cp:revision>18</cp:revision>
  <cp:lastPrinted>2023-12-14T15:40:00Z</cp:lastPrinted>
  <dcterms:created xsi:type="dcterms:W3CDTF">2023-12-18T23:32:00Z</dcterms:created>
  <dcterms:modified xsi:type="dcterms:W3CDTF">2023-12-20T18:15:00Z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0x010100288E2F32E191B842A6FA864A40FC9F68</vt:lpwstr>
  </property>
</Properties>
</file>